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41723" w14:textId="0ABDDBFD" w:rsidR="000B2166" w:rsidRPr="00205763" w:rsidRDefault="001F3D48" w:rsidP="00093166">
      <w:pPr>
        <w:pStyle w:val="Zkladntext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ŠE</w:t>
      </w:r>
      <w:r w:rsidR="005F2DFA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>TAJ</w:t>
      </w:r>
      <w:r w:rsidR="009F71FE">
        <w:rPr>
          <w:b/>
          <w:bCs/>
          <w:sz w:val="36"/>
          <w:szCs w:val="36"/>
        </w:rPr>
        <w:t>OVICE</w:t>
      </w:r>
    </w:p>
    <w:p w14:paraId="7316D729" w14:textId="540957A4" w:rsidR="00093166" w:rsidRPr="00205763" w:rsidRDefault="00093166" w:rsidP="00093166">
      <w:pPr>
        <w:pStyle w:val="Zkladntext"/>
        <w:spacing w:after="0"/>
        <w:jc w:val="center"/>
        <w:rPr>
          <w:b/>
          <w:bCs/>
          <w:sz w:val="28"/>
          <w:szCs w:val="28"/>
        </w:rPr>
      </w:pPr>
      <w:r w:rsidRPr="00205763">
        <w:rPr>
          <w:b/>
          <w:bCs/>
          <w:sz w:val="28"/>
          <w:szCs w:val="28"/>
        </w:rPr>
        <w:t>okres Praha – východ</w:t>
      </w:r>
    </w:p>
    <w:p w14:paraId="1C647E00" w14:textId="26C32A66" w:rsidR="00093166" w:rsidRPr="00205763" w:rsidRDefault="00093166" w:rsidP="00093166">
      <w:pPr>
        <w:pStyle w:val="Zkladntext"/>
        <w:spacing w:after="0"/>
        <w:jc w:val="center"/>
        <w:rPr>
          <w:b/>
          <w:bCs/>
          <w:sz w:val="32"/>
          <w:szCs w:val="32"/>
        </w:rPr>
      </w:pPr>
      <w:r w:rsidRPr="00205763">
        <w:rPr>
          <w:b/>
          <w:bCs/>
          <w:sz w:val="32"/>
          <w:szCs w:val="32"/>
        </w:rPr>
        <w:t xml:space="preserve">Zastupitelstvo </w:t>
      </w:r>
      <w:r w:rsidR="009F71FE">
        <w:rPr>
          <w:b/>
          <w:bCs/>
          <w:sz w:val="32"/>
          <w:szCs w:val="32"/>
        </w:rPr>
        <w:t>obce</w:t>
      </w:r>
      <w:r w:rsidR="00FA1DD5">
        <w:rPr>
          <w:b/>
          <w:bCs/>
          <w:sz w:val="32"/>
          <w:szCs w:val="32"/>
        </w:rPr>
        <w:t xml:space="preserve"> </w:t>
      </w:r>
      <w:r w:rsidR="001F3D48">
        <w:rPr>
          <w:b/>
          <w:bCs/>
          <w:sz w:val="32"/>
          <w:szCs w:val="32"/>
        </w:rPr>
        <w:t>Šestajovice</w:t>
      </w:r>
    </w:p>
    <w:p w14:paraId="17986F10" w14:textId="5657BD0B" w:rsidR="00A631F9" w:rsidRPr="00205763" w:rsidRDefault="00527E8A" w:rsidP="00637A52">
      <w:pPr>
        <w:pStyle w:val="NormlnIMP"/>
        <w:spacing w:before="480" w:line="240" w:lineRule="auto"/>
        <w:jc w:val="center"/>
        <w:rPr>
          <w:b/>
          <w:bCs/>
          <w:color w:val="000000"/>
          <w:sz w:val="36"/>
          <w:szCs w:val="36"/>
        </w:rPr>
      </w:pPr>
      <w:r w:rsidRPr="00205763">
        <w:rPr>
          <w:b/>
          <w:bCs/>
          <w:color w:val="000000"/>
          <w:sz w:val="36"/>
          <w:szCs w:val="36"/>
        </w:rPr>
        <w:t>Obecně závazná vyhláška</w:t>
      </w:r>
      <w:r w:rsidR="008E5569">
        <w:rPr>
          <w:b/>
          <w:bCs/>
          <w:color w:val="000000"/>
          <w:sz w:val="36"/>
          <w:szCs w:val="36"/>
        </w:rPr>
        <w:t xml:space="preserve"> č. </w:t>
      </w:r>
      <w:r w:rsidR="004913B3">
        <w:rPr>
          <w:b/>
          <w:bCs/>
          <w:color w:val="000000"/>
          <w:sz w:val="36"/>
          <w:szCs w:val="36"/>
        </w:rPr>
        <w:t>2</w:t>
      </w:r>
      <w:r w:rsidR="008E5569">
        <w:rPr>
          <w:b/>
          <w:bCs/>
          <w:color w:val="000000"/>
          <w:sz w:val="36"/>
          <w:szCs w:val="36"/>
        </w:rPr>
        <w:t>/2022</w:t>
      </w:r>
    </w:p>
    <w:p w14:paraId="4CC6D270" w14:textId="7BE505B4" w:rsidR="001F3D48" w:rsidRPr="00A631F9" w:rsidRDefault="001F3D48" w:rsidP="001F3D48">
      <w:pPr>
        <w:spacing w:before="12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 místním poplatku za odkládání komunálního odpadu z nemovité věci</w:t>
      </w:r>
    </w:p>
    <w:p w14:paraId="0284003D" w14:textId="04581C71" w:rsidR="001F3D48" w:rsidRPr="00E02D01" w:rsidRDefault="001F3D48" w:rsidP="00D61D68">
      <w:pPr>
        <w:jc w:val="both"/>
      </w:pPr>
      <w:r w:rsidRPr="00E02D01">
        <w:t xml:space="preserve">Zastupitelstvo </w:t>
      </w:r>
      <w:r>
        <w:t xml:space="preserve">obce Šestajovice se na svém zasedání dne </w:t>
      </w:r>
      <w:r w:rsidR="00D61D68">
        <w:t>12. 12. 2022</w:t>
      </w:r>
      <w:r>
        <w:t xml:space="preserve">, usnesením č. </w:t>
      </w:r>
      <w:r w:rsidR="00D61D68">
        <w:t>13</w:t>
      </w:r>
      <w:r>
        <w:t xml:space="preserve">, </w:t>
      </w:r>
      <w:r w:rsidRPr="00E02D01">
        <w:t>usneslo vydat na základě § 14 zákona č. 565/1990 Sb., o místních poplatcích, ve znění pozdějších předpisů</w:t>
      </w:r>
      <w:r>
        <w:t xml:space="preserve"> (dále jen „zákon o místních poplatcích“)</w:t>
      </w:r>
      <w:r w:rsidRPr="00E02D01">
        <w:t xml:space="preserve"> a v souladu s § 10 písm. d) a § 84 odst. 2 písm. h) zákona č. 128/2000 Sb., o obcích (obecní zřízení), ve znění pozdějších předpisů, tuto obecně závaznou vyhlášku</w:t>
      </w:r>
      <w:r>
        <w:t xml:space="preserve"> (dále jen „tato vyhláška“)</w:t>
      </w:r>
      <w:r w:rsidRPr="00E02D01">
        <w:t xml:space="preserve">: </w:t>
      </w:r>
    </w:p>
    <w:p w14:paraId="1D09C6B4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>Čl. 1</w:t>
      </w:r>
    </w:p>
    <w:p w14:paraId="1B18B71F" w14:textId="77777777" w:rsidR="001F3D48" w:rsidRPr="005F0C5A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Úvodní ustanovení</w:t>
      </w:r>
    </w:p>
    <w:p w14:paraId="1E35CE92" w14:textId="1635E916" w:rsidR="001F3D48" w:rsidRDefault="001F3D48" w:rsidP="001F3D48">
      <w:pPr>
        <w:pStyle w:val="Odstavecseseznamem"/>
        <w:numPr>
          <w:ilvl w:val="0"/>
          <w:numId w:val="32"/>
        </w:numPr>
        <w:tabs>
          <w:tab w:val="left" w:pos="567"/>
        </w:tabs>
        <w:spacing w:after="120"/>
        <w:ind w:left="567" w:hanging="567"/>
        <w:contextualSpacing w:val="0"/>
        <w:jc w:val="both"/>
      </w:pPr>
      <w:r>
        <w:t xml:space="preserve">Obec Šestajovice </w:t>
      </w:r>
      <w:r w:rsidRPr="00DF6690">
        <w:t>touto vyhláškou zavádí místní poplatek za odkládání komunálního odpadu z nemovité věci (dále jen „poplatek“).</w:t>
      </w:r>
    </w:p>
    <w:p w14:paraId="11427442" w14:textId="66C7C2BE" w:rsidR="001F3D48" w:rsidRDefault="001F3D48" w:rsidP="001F3D48">
      <w:pPr>
        <w:pStyle w:val="Odstavecseseznamem"/>
        <w:numPr>
          <w:ilvl w:val="0"/>
          <w:numId w:val="32"/>
        </w:numPr>
        <w:tabs>
          <w:tab w:val="left" w:pos="567"/>
        </w:tabs>
        <w:ind w:left="567" w:hanging="567"/>
        <w:jc w:val="both"/>
      </w:pPr>
      <w:r>
        <w:t>Správcem poplatku je Obecní úřad Šestajovice</w:t>
      </w:r>
      <w:r>
        <w:rPr>
          <w:rStyle w:val="Znakapoznpodarou"/>
        </w:rPr>
        <w:footnoteReference w:id="1"/>
      </w:r>
      <w:r>
        <w:t>.</w:t>
      </w:r>
    </w:p>
    <w:p w14:paraId="3D72CAD0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2</w:t>
      </w:r>
    </w:p>
    <w:p w14:paraId="77DB684C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Předmět poplatku, poplatník a plátce poplatku</w:t>
      </w:r>
    </w:p>
    <w:p w14:paraId="373D2A8A" w14:textId="0D3F3D46" w:rsidR="001F3D48" w:rsidRDefault="001F3D48" w:rsidP="001F3D48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567" w:hanging="567"/>
        <w:contextualSpacing w:val="0"/>
        <w:jc w:val="both"/>
      </w:pPr>
      <w:r w:rsidRPr="00BF3B2B">
        <w:t>Předmětem poplatku je odkládání směsného komunálního odpadu z jednotlivé nemovité věci zahrnující byt, rodinný dům nebo stavbu pro rodinnou rekreaci, která se nachází na</w:t>
      </w:r>
      <w:r w:rsidR="005F2DFA">
        <w:t> </w:t>
      </w:r>
      <w:r w:rsidRPr="00BF3B2B">
        <w:t>území obce</w:t>
      </w:r>
      <w:r>
        <w:rPr>
          <w:rStyle w:val="Znakapoznpodarou"/>
        </w:rPr>
        <w:footnoteReference w:id="2"/>
      </w:r>
      <w:r>
        <w:t xml:space="preserve"> (dále jen „nemovitá věc“).</w:t>
      </w:r>
    </w:p>
    <w:p w14:paraId="4095BE95" w14:textId="77777777" w:rsidR="001F3D48" w:rsidRDefault="001F3D48" w:rsidP="001F3D48">
      <w:pPr>
        <w:pStyle w:val="Odstavecseseznamem"/>
        <w:numPr>
          <w:ilvl w:val="0"/>
          <w:numId w:val="33"/>
        </w:numPr>
        <w:tabs>
          <w:tab w:val="left" w:pos="567"/>
        </w:tabs>
        <w:ind w:left="567" w:hanging="567"/>
        <w:jc w:val="both"/>
      </w:pPr>
      <w:r>
        <w:t>Poplatníkem poplatku je</w:t>
      </w:r>
      <w:r>
        <w:rPr>
          <w:rStyle w:val="Znakapoznpodarou"/>
        </w:rPr>
        <w:footnoteReference w:id="3"/>
      </w:r>
    </w:p>
    <w:p w14:paraId="4BBD3AC9" w14:textId="77777777" w:rsidR="001F3D48" w:rsidRDefault="001F3D48" w:rsidP="001F3D48">
      <w:pPr>
        <w:pStyle w:val="Odstavecseseznamem"/>
        <w:numPr>
          <w:ilvl w:val="1"/>
          <w:numId w:val="33"/>
        </w:numPr>
        <w:tabs>
          <w:tab w:val="left" w:pos="993"/>
        </w:tabs>
        <w:ind w:left="993"/>
        <w:jc w:val="both"/>
      </w:pPr>
      <w:r w:rsidRPr="007F2B21">
        <w:t>fyzická osoba, která má v nemovité věci bydliště, nebo</w:t>
      </w:r>
    </w:p>
    <w:p w14:paraId="358516FF" w14:textId="77777777" w:rsidR="001F3D48" w:rsidRDefault="001F3D48" w:rsidP="001F3D48">
      <w:pPr>
        <w:pStyle w:val="Odstavecseseznamem"/>
        <w:numPr>
          <w:ilvl w:val="1"/>
          <w:numId w:val="33"/>
        </w:numPr>
        <w:tabs>
          <w:tab w:val="left" w:pos="993"/>
        </w:tabs>
        <w:spacing w:after="120"/>
        <w:ind w:left="992" w:hanging="357"/>
        <w:contextualSpacing w:val="0"/>
        <w:jc w:val="both"/>
      </w:pPr>
      <w:r w:rsidRPr="0084469B">
        <w:t>vlastník nemovité věci, ve které nemá bydliště žádná fyzická osoba.</w:t>
      </w:r>
    </w:p>
    <w:p w14:paraId="4DD016A4" w14:textId="77777777" w:rsidR="001F3D48" w:rsidRDefault="001F3D48" w:rsidP="001F3D48">
      <w:pPr>
        <w:pStyle w:val="Odstavecseseznamem"/>
        <w:numPr>
          <w:ilvl w:val="0"/>
          <w:numId w:val="33"/>
        </w:numPr>
        <w:tabs>
          <w:tab w:val="left" w:pos="567"/>
        </w:tabs>
        <w:ind w:left="567" w:hanging="567"/>
        <w:jc w:val="both"/>
      </w:pPr>
      <w:r>
        <w:t>Plátcem poplatku je</w:t>
      </w:r>
      <w:r>
        <w:rPr>
          <w:rStyle w:val="Znakapoznpodarou"/>
        </w:rPr>
        <w:footnoteReference w:id="4"/>
      </w:r>
    </w:p>
    <w:p w14:paraId="430181E5" w14:textId="77777777" w:rsidR="001F3D48" w:rsidRDefault="001F3D48" w:rsidP="001F3D48">
      <w:pPr>
        <w:pStyle w:val="Odstavecseseznamem"/>
        <w:numPr>
          <w:ilvl w:val="1"/>
          <w:numId w:val="33"/>
        </w:numPr>
        <w:tabs>
          <w:tab w:val="left" w:pos="993"/>
        </w:tabs>
        <w:ind w:left="993" w:hanging="448"/>
        <w:jc w:val="both"/>
      </w:pPr>
      <w:r w:rsidRPr="0055307E">
        <w:t>společenství vlastníků jednotek, pokud pro dům vzniklo, nebo</w:t>
      </w:r>
    </w:p>
    <w:p w14:paraId="2BE112BF" w14:textId="69FE707B" w:rsidR="001F3D48" w:rsidRDefault="001F3D48" w:rsidP="001F3D48">
      <w:pPr>
        <w:pStyle w:val="Odstavecseseznamem"/>
        <w:numPr>
          <w:ilvl w:val="1"/>
          <w:numId w:val="33"/>
        </w:numPr>
        <w:tabs>
          <w:tab w:val="left" w:pos="993"/>
        </w:tabs>
        <w:spacing w:after="120"/>
        <w:ind w:left="992" w:hanging="448"/>
        <w:contextualSpacing w:val="0"/>
        <w:jc w:val="both"/>
      </w:pPr>
      <w:r w:rsidRPr="00E50DFF">
        <w:t>vlastník nemovité věci v ostatních případech</w:t>
      </w:r>
      <w:r>
        <w:t>.</w:t>
      </w:r>
    </w:p>
    <w:p w14:paraId="7498FA15" w14:textId="77777777" w:rsidR="001F3D48" w:rsidRDefault="001F3D48" w:rsidP="001F3D48">
      <w:pPr>
        <w:pStyle w:val="Odstavecseseznamem"/>
        <w:numPr>
          <w:ilvl w:val="0"/>
          <w:numId w:val="33"/>
        </w:numPr>
        <w:tabs>
          <w:tab w:val="left" w:pos="567"/>
        </w:tabs>
        <w:spacing w:after="120"/>
        <w:ind w:left="567" w:hanging="567"/>
        <w:contextualSpacing w:val="0"/>
        <w:jc w:val="both"/>
      </w:pPr>
      <w:r w:rsidRPr="000701B2">
        <w:t>Plátce poplatku je povinen vybrat poplatek od poplatníka</w:t>
      </w:r>
      <w:r>
        <w:rPr>
          <w:rStyle w:val="Znakapoznpodarou"/>
        </w:rPr>
        <w:footnoteReference w:id="5"/>
      </w:r>
      <w:r>
        <w:t>.</w:t>
      </w:r>
    </w:p>
    <w:p w14:paraId="2BBEE985" w14:textId="1F14268D" w:rsidR="001F3D48" w:rsidRDefault="001F3D48" w:rsidP="001F3D48">
      <w:pPr>
        <w:pStyle w:val="Odstavecseseznamem"/>
        <w:numPr>
          <w:ilvl w:val="0"/>
          <w:numId w:val="33"/>
        </w:numPr>
        <w:tabs>
          <w:tab w:val="left" w:pos="567"/>
        </w:tabs>
        <w:ind w:left="567" w:hanging="567"/>
        <w:jc w:val="both"/>
      </w:pPr>
      <w:r w:rsidRPr="000369A3">
        <w:t>Spoluvlastníci nemovité věci jsou povinni plnit poplatkovou povinnost společně a</w:t>
      </w:r>
      <w:r w:rsidR="00D81FCD">
        <w:t> </w:t>
      </w:r>
      <w:r w:rsidRPr="000369A3">
        <w:t>nerozdílně</w:t>
      </w:r>
      <w:r>
        <w:rPr>
          <w:rStyle w:val="Znakapoznpodarou"/>
        </w:rPr>
        <w:footnoteReference w:id="6"/>
      </w:r>
      <w:r>
        <w:t>.</w:t>
      </w:r>
    </w:p>
    <w:p w14:paraId="561170C0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3</w:t>
      </w:r>
    </w:p>
    <w:p w14:paraId="761F62FE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Poplatkové období</w:t>
      </w:r>
    </w:p>
    <w:p w14:paraId="2D25A409" w14:textId="77777777" w:rsidR="001F3D48" w:rsidRDefault="001F3D48" w:rsidP="001F3D48">
      <w:pPr>
        <w:ind w:firstLine="567"/>
        <w:jc w:val="both"/>
      </w:pPr>
      <w:r w:rsidRPr="008760F5">
        <w:t>Poplatkovým obdobím poplatku je kalendářní rok</w:t>
      </w:r>
      <w:r>
        <w:t xml:space="preserve"> a dílčím poplatkovým obdobím poplatku je kalendářní měsíc</w:t>
      </w:r>
      <w:r>
        <w:rPr>
          <w:rStyle w:val="Znakapoznpodarou"/>
        </w:rPr>
        <w:footnoteReference w:id="7"/>
      </w:r>
      <w:r>
        <w:t>.</w:t>
      </w:r>
    </w:p>
    <w:p w14:paraId="1812A731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lastRenderedPageBreak/>
        <w:t xml:space="preserve">Čl. </w:t>
      </w:r>
      <w:r>
        <w:rPr>
          <w:sz w:val="28"/>
          <w:szCs w:val="28"/>
        </w:rPr>
        <w:t>4</w:t>
      </w:r>
    </w:p>
    <w:p w14:paraId="1EA4C5F0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Ohlašovací povinnost</w:t>
      </w:r>
    </w:p>
    <w:p w14:paraId="324A5870" w14:textId="77777777" w:rsidR="001F3D48" w:rsidRDefault="001F3D48" w:rsidP="001F3D48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0E4EFA">
        <w:t>Plátce poplatku je povinen podat správci poplatku ohlášení</w:t>
      </w:r>
      <w:r>
        <w:t xml:space="preserve"> poplatkové povinnosti</w:t>
      </w:r>
      <w:r w:rsidRPr="000E4EFA">
        <w:t xml:space="preserve"> nejpozději do </w:t>
      </w:r>
      <w:r>
        <w:t>15</w:t>
      </w:r>
      <w:r w:rsidRPr="000E4EFA">
        <w:t xml:space="preserve"> dnů ode dne, kdy nabyl postavení plátce poplatku. Pozbytí postavení plátce ohlásí plátce poplatku správci poplatku ve lhůtě </w:t>
      </w:r>
      <w:r>
        <w:t>15</w:t>
      </w:r>
      <w:r w:rsidRPr="000E4EFA">
        <w:t xml:space="preserve"> dnů.</w:t>
      </w:r>
    </w:p>
    <w:p w14:paraId="692F88C4" w14:textId="77777777" w:rsidR="001F3D48" w:rsidRDefault="001F3D48" w:rsidP="001F3D48">
      <w:pPr>
        <w:pStyle w:val="Odstavecseseznamem"/>
        <w:numPr>
          <w:ilvl w:val="0"/>
          <w:numId w:val="34"/>
        </w:numPr>
        <w:jc w:val="both"/>
      </w:pPr>
      <w:r>
        <w:t>V ohlášení plátce poplatku uvede</w:t>
      </w:r>
      <w:r>
        <w:rPr>
          <w:rStyle w:val="Znakapoznpodarou"/>
        </w:rPr>
        <w:footnoteReference w:id="8"/>
      </w:r>
    </w:p>
    <w:p w14:paraId="5F9EBD5D" w14:textId="1FE2DB02" w:rsidR="001F3D48" w:rsidRDefault="001F3D48" w:rsidP="001F3D48">
      <w:pPr>
        <w:pStyle w:val="Odstavecseseznamem"/>
        <w:numPr>
          <w:ilvl w:val="1"/>
          <w:numId w:val="34"/>
        </w:numPr>
        <w:jc w:val="both"/>
      </w:pPr>
      <w:r>
        <w:t>jméno, popřípadě jména, a příjmení nebo název, obecný identifikátor, byl-li přidělen, místo pobytu nebo sídlo, sídlo podnikatele, popřípadě další adresu pro doručování; právnická osoba uvede též osoby, které jsou jejím jménem oprávněny jednat v</w:t>
      </w:r>
      <w:r w:rsidR="00D81FCD">
        <w:t> </w:t>
      </w:r>
      <w:r>
        <w:t>poplatkových věcech,</w:t>
      </w:r>
    </w:p>
    <w:p w14:paraId="67D383C8" w14:textId="488EB90F" w:rsidR="001F3D48" w:rsidRDefault="001F3D48" w:rsidP="001F3D48">
      <w:pPr>
        <w:pStyle w:val="Odstavecseseznamem"/>
        <w:numPr>
          <w:ilvl w:val="1"/>
          <w:numId w:val="34"/>
        </w:numPr>
        <w:jc w:val="both"/>
      </w:pPr>
      <w:r w:rsidRPr="00F3795F">
        <w:t>čísla všech svých účtů u poskytovatelů platebních služeb, včetně poskytovatelů těchto služeb v zahraničí, užívaných v souvislosti s podnikatelskou činností, v</w:t>
      </w:r>
      <w:r w:rsidR="00D81FCD">
        <w:t> </w:t>
      </w:r>
      <w:r w:rsidRPr="00F3795F">
        <w:t>případě, že předmět poplatku souvisí s podnikatelskou činností plátce,</w:t>
      </w:r>
    </w:p>
    <w:p w14:paraId="3873782F" w14:textId="77777777" w:rsidR="001F3D48" w:rsidRDefault="001F3D48" w:rsidP="001F3D48">
      <w:pPr>
        <w:pStyle w:val="Odstavecseseznamem"/>
        <w:numPr>
          <w:ilvl w:val="1"/>
          <w:numId w:val="34"/>
        </w:numPr>
        <w:contextualSpacing w:val="0"/>
        <w:jc w:val="both"/>
      </w:pPr>
      <w:r w:rsidRPr="00E773E8">
        <w:t>identifikační údaje nemovité věci podle katastru nemovitostí</w:t>
      </w:r>
      <w:r>
        <w:t>, z které je směsný odpad odkládán,</w:t>
      </w:r>
    </w:p>
    <w:p w14:paraId="40D66576" w14:textId="77777777" w:rsidR="001F3D48" w:rsidRDefault="001F3D48" w:rsidP="001F3D48">
      <w:pPr>
        <w:pStyle w:val="Odstavecseseznamem"/>
        <w:numPr>
          <w:ilvl w:val="1"/>
          <w:numId w:val="34"/>
        </w:numPr>
        <w:spacing w:after="120"/>
        <w:contextualSpacing w:val="0"/>
        <w:jc w:val="both"/>
      </w:pPr>
      <w:r>
        <w:t>objednanou kapacitu soustřeďovacích prostředků (počet a velikost nádob užívaných pro ukládání směsného komunálního odpadu z nemovité věci a požadovanou frekvenci jejich svozů).</w:t>
      </w:r>
    </w:p>
    <w:p w14:paraId="7BFF3728" w14:textId="77777777" w:rsidR="001F3D48" w:rsidRDefault="001F3D48" w:rsidP="001F3D48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187A34">
        <w:t>Plátce poplatku, který nemá sídlo nebo bydliště na území členského státu Evropské unie, jiného smluvního státu Dohody o Evropském hospodářském prostoru nebo Švýcarské konfederace, uvede také adresu svého zmocněnce v tuzemsku pro doručování</w:t>
      </w:r>
      <w:r>
        <w:rPr>
          <w:rStyle w:val="Znakapoznpodarou"/>
        </w:rPr>
        <w:footnoteReference w:id="9"/>
      </w:r>
      <w:r>
        <w:t>.</w:t>
      </w:r>
    </w:p>
    <w:p w14:paraId="08F3EAD4" w14:textId="0CA32AE7" w:rsidR="001F3D48" w:rsidRDefault="001F3D48" w:rsidP="001F3D48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8346F3">
        <w:t>Dojde-li ke změně údajů uvedených v ohlášení, je plátce povinen tuto změnu oznámit do</w:t>
      </w:r>
      <w:r w:rsidR="00D81FCD">
        <w:t> </w:t>
      </w:r>
      <w:r w:rsidRPr="008346F3">
        <w:t>15 dnů ode dne, kdy nastala</w:t>
      </w:r>
      <w:r>
        <w:rPr>
          <w:rStyle w:val="Znakapoznpodarou"/>
        </w:rPr>
        <w:footnoteReference w:id="10"/>
      </w:r>
      <w:r>
        <w:t>.</w:t>
      </w:r>
    </w:p>
    <w:p w14:paraId="10846CB5" w14:textId="377C31DE" w:rsidR="001F3D48" w:rsidRDefault="001F3D48" w:rsidP="001F3D48">
      <w:pPr>
        <w:pStyle w:val="Odstavecseseznamem"/>
        <w:numPr>
          <w:ilvl w:val="0"/>
          <w:numId w:val="34"/>
        </w:numPr>
        <w:spacing w:after="120"/>
        <w:contextualSpacing w:val="0"/>
        <w:jc w:val="both"/>
      </w:pPr>
      <w:r w:rsidRPr="00B05C3C">
        <w:t>Povinnost ohlásit údaj podle odstavce 2 nebo jeho změnu se nevztahuje na údaj, který může správce poplatku automatizovaným způsobem zjistit z rejstříků nebo evidencí, do</w:t>
      </w:r>
      <w:r w:rsidR="00D81FCD">
        <w:t> </w:t>
      </w:r>
      <w:r w:rsidRPr="00B05C3C">
        <w:t>nichž má zřízen automatizovaný přístup. Okruh těchto údajů zveřejní správce poplatku na své úřední desce</w:t>
      </w:r>
      <w:r>
        <w:rPr>
          <w:rStyle w:val="Znakapoznpodarou"/>
        </w:rPr>
        <w:footnoteReference w:id="11"/>
      </w:r>
      <w:r>
        <w:t>.</w:t>
      </w:r>
    </w:p>
    <w:p w14:paraId="434B1D3E" w14:textId="77777777" w:rsidR="001F3D48" w:rsidRDefault="001F3D48" w:rsidP="001F3D48">
      <w:pPr>
        <w:pStyle w:val="Odstavecseseznamem"/>
        <w:numPr>
          <w:ilvl w:val="0"/>
          <w:numId w:val="34"/>
        </w:numPr>
        <w:contextualSpacing w:val="0"/>
        <w:jc w:val="both"/>
      </w:pPr>
      <w:r>
        <w:t>Není-li plátce, plní ohlašovací povinnost poplatník</w:t>
      </w:r>
      <w:r>
        <w:rPr>
          <w:rStyle w:val="Znakapoznpodarou"/>
        </w:rPr>
        <w:footnoteReference w:id="12"/>
      </w:r>
      <w:r>
        <w:t>.</w:t>
      </w:r>
    </w:p>
    <w:p w14:paraId="33ADA3EC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5</w:t>
      </w:r>
    </w:p>
    <w:p w14:paraId="27766AC1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Základ poplatku</w:t>
      </w:r>
      <w:r>
        <w:rPr>
          <w:rStyle w:val="Znakapoznpodarou"/>
          <w:szCs w:val="24"/>
        </w:rPr>
        <w:footnoteReference w:id="13"/>
      </w:r>
    </w:p>
    <w:p w14:paraId="04EA35AC" w14:textId="77777777" w:rsidR="001F3D48" w:rsidRDefault="001F3D48" w:rsidP="001F3D48">
      <w:pPr>
        <w:pStyle w:val="Odstavecseseznamem"/>
        <w:numPr>
          <w:ilvl w:val="0"/>
          <w:numId w:val="35"/>
        </w:numPr>
        <w:spacing w:after="120"/>
        <w:contextualSpacing w:val="0"/>
        <w:jc w:val="both"/>
      </w:pPr>
      <w:r w:rsidRPr="00153E24">
        <w:t xml:space="preserve">Základem dílčího poplatku </w:t>
      </w:r>
      <w:r>
        <w:t xml:space="preserve">za odkládání komunálního odpadu z nemovité věci za dílčí období </w:t>
      </w:r>
      <w:r w:rsidRPr="00153E24">
        <w:t>je</w:t>
      </w:r>
      <w:r>
        <w:t xml:space="preserve"> </w:t>
      </w:r>
      <w:r w:rsidRPr="00153E24">
        <w:t xml:space="preserve">kapacita soustřeďovacích prostředků pro nemovitou věc na </w:t>
      </w:r>
      <w:r>
        <w:t xml:space="preserve">směsný komunální </w:t>
      </w:r>
      <w:r w:rsidRPr="00153E24">
        <w:t xml:space="preserve">odpad za </w:t>
      </w:r>
      <w:r>
        <w:t>toto dílčí období</w:t>
      </w:r>
      <w:r w:rsidRPr="00153E24">
        <w:t xml:space="preserve"> v litrech připadající na poplatníka.</w:t>
      </w:r>
    </w:p>
    <w:p w14:paraId="2819CCDF" w14:textId="77777777" w:rsidR="001F3D48" w:rsidRPr="00AB544A" w:rsidRDefault="001F3D48" w:rsidP="001F3D48">
      <w:pPr>
        <w:pStyle w:val="Odstavecseseznamem"/>
        <w:numPr>
          <w:ilvl w:val="0"/>
          <w:numId w:val="35"/>
        </w:numPr>
        <w:jc w:val="both"/>
      </w:pPr>
      <w:r>
        <w:t xml:space="preserve">Objednanou kapacitou soustřeďovacích prostředků pro nemovitou věc na dílčí období </w:t>
      </w:r>
      <w:r w:rsidRPr="00AB544A">
        <w:t>připadající na poplatníka je</w:t>
      </w:r>
    </w:p>
    <w:p w14:paraId="00D54222" w14:textId="77777777" w:rsidR="001F3D48" w:rsidRPr="00AB544A" w:rsidRDefault="001F3D48" w:rsidP="001F3D48">
      <w:pPr>
        <w:pStyle w:val="Odstavecseseznamem"/>
        <w:numPr>
          <w:ilvl w:val="1"/>
          <w:numId w:val="35"/>
        </w:numPr>
        <w:contextualSpacing w:val="0"/>
        <w:jc w:val="both"/>
      </w:pPr>
      <w:r w:rsidRPr="00AB544A">
        <w:t>podíl objednané kapacity soustřeďovacích prostředků pro tuto nemovitou věc na dílčí období a počtu fyzických osob, které v této nemovité věci mají bydliště na konci dílčího období, nebo</w:t>
      </w:r>
    </w:p>
    <w:p w14:paraId="1056D1E5" w14:textId="07D5F126" w:rsidR="001F3D48" w:rsidRDefault="001F3D48" w:rsidP="001F3D48">
      <w:pPr>
        <w:pStyle w:val="Odstavecseseznamem"/>
        <w:numPr>
          <w:ilvl w:val="1"/>
          <w:numId w:val="35"/>
        </w:numPr>
        <w:spacing w:after="120"/>
        <w:contextualSpacing w:val="0"/>
        <w:jc w:val="both"/>
      </w:pPr>
      <w:r w:rsidRPr="00AB544A">
        <w:t>kapacita soustřeďovacích prostředků pro tuto nemovitou věc na dílčí období v</w:t>
      </w:r>
      <w:r w:rsidR="00D81FCD">
        <w:t> </w:t>
      </w:r>
      <w:r w:rsidRPr="00AB544A">
        <w:t>případě, že v nemovité věci nemá bydliště žádná fyzická osoba.</w:t>
      </w:r>
    </w:p>
    <w:p w14:paraId="59895B2D" w14:textId="77777777" w:rsidR="00836B66" w:rsidRDefault="00836B66" w:rsidP="00836B66">
      <w:pPr>
        <w:pStyle w:val="Odstavecseseznamem"/>
        <w:numPr>
          <w:ilvl w:val="0"/>
          <w:numId w:val="35"/>
        </w:numPr>
        <w:spacing w:after="120"/>
        <w:jc w:val="both"/>
      </w:pPr>
      <w:r>
        <w:t>Minimální základ dílčího poplatku na poplatníka činí 60 l.</w:t>
      </w:r>
    </w:p>
    <w:p w14:paraId="6DBEF2DD" w14:textId="77777777" w:rsidR="001F3D48" w:rsidRPr="00AB544A" w:rsidRDefault="001F3D48" w:rsidP="001F3D48">
      <w:pPr>
        <w:pStyle w:val="slalnk"/>
        <w:spacing w:before="240" w:after="0"/>
        <w:rPr>
          <w:sz w:val="28"/>
          <w:szCs w:val="28"/>
        </w:rPr>
      </w:pPr>
      <w:r w:rsidRPr="00AB544A">
        <w:rPr>
          <w:sz w:val="28"/>
          <w:szCs w:val="28"/>
        </w:rPr>
        <w:lastRenderedPageBreak/>
        <w:t>Čl. 6</w:t>
      </w:r>
    </w:p>
    <w:p w14:paraId="51780839" w14:textId="77777777" w:rsidR="001F3D48" w:rsidRPr="00AB544A" w:rsidRDefault="001F3D48" w:rsidP="001F3D48">
      <w:pPr>
        <w:pStyle w:val="Nzvylnk"/>
        <w:spacing w:before="0" w:after="120"/>
        <w:rPr>
          <w:szCs w:val="24"/>
        </w:rPr>
      </w:pPr>
      <w:r w:rsidRPr="00AB544A">
        <w:rPr>
          <w:szCs w:val="24"/>
        </w:rPr>
        <w:t>Sazba poplatku</w:t>
      </w:r>
    </w:p>
    <w:p w14:paraId="04E06593" w14:textId="09269A7B" w:rsidR="001F3D48" w:rsidRPr="00AB544A" w:rsidRDefault="001F3D48" w:rsidP="001F3D48">
      <w:pPr>
        <w:ind w:firstLine="567"/>
        <w:jc w:val="both"/>
      </w:pPr>
      <w:r w:rsidRPr="00AB544A">
        <w:t xml:space="preserve">Sazba poplatku činí </w:t>
      </w:r>
      <w:r w:rsidR="002E311A">
        <w:t>0,85</w:t>
      </w:r>
      <w:r w:rsidRPr="00AB544A">
        <w:t xml:space="preserve"> Kč/l.</w:t>
      </w:r>
    </w:p>
    <w:p w14:paraId="2FA57D56" w14:textId="77777777" w:rsidR="001F3D48" w:rsidRPr="00AB544A" w:rsidRDefault="001F3D48" w:rsidP="001F3D48">
      <w:pPr>
        <w:pStyle w:val="slalnk"/>
        <w:spacing w:before="240" w:after="0"/>
        <w:rPr>
          <w:sz w:val="28"/>
          <w:szCs w:val="28"/>
        </w:rPr>
      </w:pPr>
      <w:r w:rsidRPr="00AB544A">
        <w:rPr>
          <w:sz w:val="28"/>
          <w:szCs w:val="28"/>
        </w:rPr>
        <w:t>Čl. 7</w:t>
      </w:r>
    </w:p>
    <w:p w14:paraId="7AC62A46" w14:textId="77777777" w:rsidR="001F3D48" w:rsidRPr="00AB544A" w:rsidRDefault="001F3D48" w:rsidP="001F3D48">
      <w:pPr>
        <w:pStyle w:val="Nzvylnk"/>
        <w:spacing w:before="0" w:after="120"/>
        <w:rPr>
          <w:szCs w:val="24"/>
        </w:rPr>
      </w:pPr>
      <w:r w:rsidRPr="00AB544A">
        <w:rPr>
          <w:szCs w:val="24"/>
        </w:rPr>
        <w:t>Výpočet poplatku</w:t>
      </w:r>
      <w:r w:rsidRPr="00AB544A">
        <w:rPr>
          <w:rStyle w:val="Znakapoznpodarou"/>
          <w:szCs w:val="24"/>
        </w:rPr>
        <w:footnoteReference w:id="14"/>
      </w:r>
    </w:p>
    <w:p w14:paraId="1F50BE10" w14:textId="77777777" w:rsidR="001F3D48" w:rsidRPr="00AB544A" w:rsidRDefault="001F3D48" w:rsidP="001F3D48">
      <w:pPr>
        <w:pStyle w:val="Odstavecseseznamem"/>
        <w:numPr>
          <w:ilvl w:val="0"/>
          <w:numId w:val="36"/>
        </w:numPr>
        <w:contextualSpacing w:val="0"/>
        <w:jc w:val="both"/>
      </w:pPr>
      <w:r w:rsidRPr="00AB544A">
        <w:t>Poplatek za odkládání komunálního odpadu z nemovité věci se vypočte jako součet dílčích poplatků za jednotlivá dílčí období, na jejichž konci</w:t>
      </w:r>
    </w:p>
    <w:p w14:paraId="77981E63" w14:textId="77777777" w:rsidR="001F3D48" w:rsidRPr="00AB544A" w:rsidRDefault="001F3D48" w:rsidP="001F3D48">
      <w:pPr>
        <w:pStyle w:val="Odstavecseseznamem"/>
        <w:numPr>
          <w:ilvl w:val="1"/>
          <w:numId w:val="36"/>
        </w:numPr>
        <w:contextualSpacing w:val="0"/>
        <w:jc w:val="both"/>
      </w:pPr>
      <w:r w:rsidRPr="00AB544A">
        <w:t>měl poplatník v nemovité věci bydliště, nebo</w:t>
      </w:r>
    </w:p>
    <w:p w14:paraId="21D2AD1C" w14:textId="77777777" w:rsidR="001F3D48" w:rsidRPr="00AB544A" w:rsidRDefault="001F3D48" w:rsidP="001F3D48">
      <w:pPr>
        <w:pStyle w:val="Odstavecseseznamem"/>
        <w:numPr>
          <w:ilvl w:val="1"/>
          <w:numId w:val="36"/>
        </w:numPr>
        <w:spacing w:after="120"/>
        <w:contextualSpacing w:val="0"/>
        <w:jc w:val="both"/>
      </w:pPr>
      <w:r w:rsidRPr="00AB544A">
        <w:t>neměla v nemovité věci bydliště žádná fyzická osoba v případě, že poplatníkem je vlastník této nemovité věci.</w:t>
      </w:r>
    </w:p>
    <w:p w14:paraId="2A47C970" w14:textId="77777777" w:rsidR="001F3D48" w:rsidRPr="00AB544A" w:rsidRDefault="001F3D48" w:rsidP="001F3D48">
      <w:pPr>
        <w:pStyle w:val="Odstavecseseznamem"/>
        <w:numPr>
          <w:ilvl w:val="0"/>
          <w:numId w:val="36"/>
        </w:numPr>
        <w:spacing w:after="120"/>
        <w:contextualSpacing w:val="0"/>
        <w:jc w:val="both"/>
      </w:pPr>
      <w:r w:rsidRPr="00AB544A">
        <w:t>Dílčí poplatek za dílčí období se vypočte jako součin základu dílčího poplatku zaokrouhleného na celé litry nahoru a sazby pro tento základ.</w:t>
      </w:r>
    </w:p>
    <w:p w14:paraId="1F07A55B" w14:textId="77777777" w:rsidR="001F3D48" w:rsidRPr="00AB544A" w:rsidRDefault="001F3D48" w:rsidP="001F3D48">
      <w:pPr>
        <w:pStyle w:val="slalnk"/>
        <w:spacing w:before="240" w:after="0"/>
        <w:rPr>
          <w:sz w:val="28"/>
          <w:szCs w:val="28"/>
        </w:rPr>
      </w:pPr>
      <w:r w:rsidRPr="00AB544A">
        <w:rPr>
          <w:sz w:val="28"/>
          <w:szCs w:val="28"/>
        </w:rPr>
        <w:t>Čl. 8</w:t>
      </w:r>
    </w:p>
    <w:p w14:paraId="035F5B78" w14:textId="77777777" w:rsidR="001F3D48" w:rsidRPr="00AB544A" w:rsidRDefault="001F3D48" w:rsidP="001F3D48">
      <w:pPr>
        <w:pStyle w:val="Nzvylnk"/>
        <w:spacing w:before="0" w:after="120"/>
        <w:rPr>
          <w:szCs w:val="24"/>
        </w:rPr>
      </w:pPr>
      <w:r w:rsidRPr="00AB544A">
        <w:rPr>
          <w:szCs w:val="24"/>
        </w:rPr>
        <w:t>Splatnost poplatku</w:t>
      </w:r>
    </w:p>
    <w:p w14:paraId="7C44C20A" w14:textId="65600A1C" w:rsidR="001F3D48" w:rsidRDefault="001F3D48" w:rsidP="001F3D48">
      <w:pPr>
        <w:pStyle w:val="Odstavecseseznamem"/>
        <w:numPr>
          <w:ilvl w:val="0"/>
          <w:numId w:val="37"/>
        </w:numPr>
        <w:spacing w:after="120"/>
        <w:contextualSpacing w:val="0"/>
        <w:jc w:val="both"/>
      </w:pPr>
      <w:r>
        <w:t xml:space="preserve">Plátce poplatku odvede vybraný poplatek správci poplatku nejpozději do 31. </w:t>
      </w:r>
      <w:r w:rsidR="00EB4144">
        <w:t>5</w:t>
      </w:r>
      <w:r>
        <w:t>.  příslušného kalendářního roku.</w:t>
      </w:r>
    </w:p>
    <w:p w14:paraId="74D4E35B" w14:textId="0A7ECD46" w:rsidR="001F3D48" w:rsidRDefault="001F3D48" w:rsidP="001F3D48">
      <w:pPr>
        <w:pStyle w:val="Odstavecseseznamem"/>
        <w:numPr>
          <w:ilvl w:val="0"/>
          <w:numId w:val="37"/>
        </w:numPr>
        <w:spacing w:after="120"/>
        <w:contextualSpacing w:val="0"/>
        <w:jc w:val="both"/>
      </w:pPr>
      <w:r>
        <w:t xml:space="preserve">Plátce poplatku, který nabyl postavení plátce poplatku po 15. </w:t>
      </w:r>
      <w:r w:rsidR="00F20950">
        <w:t>5</w:t>
      </w:r>
      <w:r>
        <w:t xml:space="preserve">.  příslušného kalendářního roku, odvede vybraný poplatek nejpozději do 15 dnů </w:t>
      </w:r>
      <w:r w:rsidRPr="000E4EFA">
        <w:t>ode dne, kdy</w:t>
      </w:r>
      <w:r>
        <w:t xml:space="preserve"> poplatník</w:t>
      </w:r>
      <w:r w:rsidRPr="000E4EFA">
        <w:t xml:space="preserve"> nabyl postavení plátce poplatku.</w:t>
      </w:r>
    </w:p>
    <w:p w14:paraId="2622FF4A" w14:textId="77777777" w:rsidR="001F3D48" w:rsidRDefault="001F3D48" w:rsidP="001F3D48">
      <w:pPr>
        <w:pStyle w:val="Odstavecseseznamem"/>
        <w:numPr>
          <w:ilvl w:val="0"/>
          <w:numId w:val="37"/>
        </w:numPr>
        <w:spacing w:after="120"/>
        <w:contextualSpacing w:val="0"/>
        <w:jc w:val="both"/>
      </w:pPr>
      <w:r w:rsidRPr="007B345E">
        <w:t xml:space="preserve">Lhůta pro odvedení poplatku neskončí plátci poplatku dříve než lhůta pro podání ohlášení podle čl. </w:t>
      </w:r>
      <w:r>
        <w:t>4</w:t>
      </w:r>
      <w:r w:rsidRPr="007B345E">
        <w:t xml:space="preserve"> odst. </w:t>
      </w:r>
      <w:r>
        <w:t>1</w:t>
      </w:r>
      <w:r w:rsidRPr="007B345E">
        <w:t xml:space="preserve"> této vyhlášky.</w:t>
      </w:r>
    </w:p>
    <w:p w14:paraId="27A87CA5" w14:textId="77777777" w:rsidR="001F3D48" w:rsidRPr="00AB544A" w:rsidRDefault="001F3D48" w:rsidP="001F3D48">
      <w:pPr>
        <w:pStyle w:val="Odstavecseseznamem"/>
        <w:numPr>
          <w:ilvl w:val="0"/>
          <w:numId w:val="37"/>
        </w:numPr>
        <w:spacing w:after="120"/>
        <w:contextualSpacing w:val="0"/>
        <w:jc w:val="both"/>
      </w:pPr>
      <w:r>
        <w:t>Není-li plátce poplatku, zaplatí poplatek ve lhůtě podle tohoto článku poplatník</w:t>
      </w:r>
      <w:r>
        <w:rPr>
          <w:vertAlign w:val="superscript"/>
        </w:rPr>
        <w:t xml:space="preserve"> 12</w:t>
      </w:r>
      <w:r>
        <w:t>.</w:t>
      </w:r>
    </w:p>
    <w:p w14:paraId="05C299B7" w14:textId="77777777" w:rsidR="001F3D48" w:rsidRPr="00AB544A" w:rsidRDefault="001F3D48" w:rsidP="001F3D48">
      <w:pPr>
        <w:pStyle w:val="slalnk"/>
        <w:spacing w:before="240" w:after="0"/>
        <w:rPr>
          <w:sz w:val="28"/>
          <w:szCs w:val="28"/>
        </w:rPr>
      </w:pPr>
      <w:r w:rsidRPr="00AB544A">
        <w:rPr>
          <w:sz w:val="28"/>
          <w:szCs w:val="28"/>
        </w:rPr>
        <w:t>Čl. 9</w:t>
      </w:r>
    </w:p>
    <w:p w14:paraId="158FB7CE" w14:textId="77777777" w:rsidR="001F3D48" w:rsidRPr="00AB544A" w:rsidRDefault="001F3D48" w:rsidP="001F3D48">
      <w:pPr>
        <w:pStyle w:val="Nzvylnk"/>
        <w:spacing w:before="0" w:after="120"/>
        <w:rPr>
          <w:szCs w:val="24"/>
        </w:rPr>
      </w:pPr>
      <w:r w:rsidRPr="00AB544A">
        <w:rPr>
          <w:szCs w:val="24"/>
        </w:rPr>
        <w:t>Navýšení poplatku</w:t>
      </w:r>
    </w:p>
    <w:p w14:paraId="458B27C3" w14:textId="77777777" w:rsidR="001F3D48" w:rsidRDefault="001F3D48" w:rsidP="001F3D48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E54165">
        <w:t>Nebudou-li poplatky zaplaceny poplatníkem včas nebo ve správné výši, vyměří mu správce poplatku poplatek platebním výměrem nebo hromadným předpisným seznamem</w:t>
      </w:r>
      <w:r w:rsidRPr="00AB544A">
        <w:rPr>
          <w:rStyle w:val="Znakapoznpodarou"/>
        </w:rPr>
        <w:footnoteReference w:id="15"/>
      </w:r>
      <w:r w:rsidRPr="00AB544A">
        <w:t>.</w:t>
      </w:r>
    </w:p>
    <w:p w14:paraId="06813A16" w14:textId="77777777" w:rsidR="001F3D48" w:rsidRPr="00AB544A" w:rsidRDefault="001F3D48" w:rsidP="001F3D48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E54165">
        <w:t>Nebudou-li poplatky odvedeny plátcem poplatku včas nebo ve správné výši, vyměří mu správce poplatku poplatek platebním výměrem k přímé úhradě</w:t>
      </w:r>
      <w:r>
        <w:rPr>
          <w:rStyle w:val="Znakapoznpodarou"/>
        </w:rPr>
        <w:footnoteReference w:id="16"/>
      </w:r>
      <w:r>
        <w:t>.</w:t>
      </w:r>
    </w:p>
    <w:p w14:paraId="269E1418" w14:textId="26BE5433" w:rsidR="001F3D48" w:rsidRDefault="001F3D48" w:rsidP="001F3D48">
      <w:pPr>
        <w:pStyle w:val="Odstavecseseznamem"/>
        <w:numPr>
          <w:ilvl w:val="0"/>
          <w:numId w:val="38"/>
        </w:numPr>
        <w:spacing w:after="120"/>
        <w:contextualSpacing w:val="0"/>
        <w:jc w:val="both"/>
      </w:pPr>
      <w:r w:rsidRPr="002B6E61">
        <w:t>Včas neodvedené poplatky nebo část těchto poplatků může správce poplatku zvýšit až na</w:t>
      </w:r>
      <w:r w:rsidR="00D61D68">
        <w:t> </w:t>
      </w:r>
      <w:r w:rsidRPr="002B6E61">
        <w:t>trojnásobek; toto zvýšení je příslušenstvím poplatku sledujícím jeho osud</w:t>
      </w:r>
      <w:r>
        <w:rPr>
          <w:rStyle w:val="Znakapoznpodarou"/>
        </w:rPr>
        <w:t xml:space="preserve"> </w:t>
      </w:r>
      <w:r>
        <w:rPr>
          <w:rStyle w:val="Znakapoznpodarou"/>
        </w:rPr>
        <w:footnoteReference w:id="17"/>
      </w:r>
      <w:r>
        <w:t>.</w:t>
      </w:r>
    </w:p>
    <w:p w14:paraId="197595BE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10</w:t>
      </w:r>
    </w:p>
    <w:p w14:paraId="4EFE5644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Společná ustanovení</w:t>
      </w:r>
    </w:p>
    <w:p w14:paraId="0E404A0B" w14:textId="41D5E712" w:rsidR="001F3D48" w:rsidRDefault="001F3D48" w:rsidP="001F3D48">
      <w:pPr>
        <w:pStyle w:val="Odstavecseseznamem"/>
        <w:numPr>
          <w:ilvl w:val="0"/>
          <w:numId w:val="39"/>
        </w:numPr>
        <w:spacing w:after="120"/>
        <w:contextualSpacing w:val="0"/>
        <w:jc w:val="both"/>
      </w:pPr>
      <w:r w:rsidRPr="00A865C5">
        <w:t>Ustanovení o nemovité věci se použijí obdobně i na jednotku, která je vymezena podle</w:t>
      </w:r>
      <w:r w:rsidR="00D81FCD">
        <w:t> </w:t>
      </w:r>
      <w:r w:rsidRPr="00A865C5">
        <w:t>zákona o vlastnictví bytů, spolu s touto jednotkou spojeným podílem na společných částech domu, a pokud je s ní spojeno vlastnictví k pozemku, tak i spolu s podílem na</w:t>
      </w:r>
      <w:r w:rsidR="00D81FCD">
        <w:t> </w:t>
      </w:r>
      <w:r w:rsidRPr="00A865C5">
        <w:t>tomto pozemku</w:t>
      </w:r>
      <w:r>
        <w:rPr>
          <w:rStyle w:val="Znakapoznpodarou"/>
        </w:rPr>
        <w:footnoteReference w:id="18"/>
      </w:r>
      <w:r>
        <w:t>.</w:t>
      </w:r>
    </w:p>
    <w:p w14:paraId="53654B95" w14:textId="35094A46" w:rsidR="001F3D48" w:rsidRDefault="001F3D48" w:rsidP="001F3D48">
      <w:pPr>
        <w:pStyle w:val="Odstavecseseznamem"/>
        <w:numPr>
          <w:ilvl w:val="0"/>
          <w:numId w:val="39"/>
        </w:numPr>
        <w:spacing w:after="120"/>
        <w:contextualSpacing w:val="0"/>
        <w:jc w:val="both"/>
      </w:pPr>
      <w:r w:rsidRPr="00FE049F">
        <w:lastRenderedPageBreak/>
        <w:t>Na svěřenský fond, podílový fond nebo fond obhospodařovaný penzijní společností, do</w:t>
      </w:r>
      <w:r w:rsidR="00D81FCD">
        <w:t> </w:t>
      </w:r>
      <w:r w:rsidRPr="00FE049F">
        <w:t>kterých je vložena nemovitá věc, se pro účely poplatků za komunální odpad hledí jako na vlastníka této nemovité věci</w:t>
      </w:r>
      <w:r>
        <w:rPr>
          <w:rStyle w:val="Znakapoznpodarou"/>
        </w:rPr>
        <w:footnoteReference w:id="19"/>
      </w:r>
      <w:r>
        <w:t>.</w:t>
      </w:r>
    </w:p>
    <w:p w14:paraId="701166D2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11</w:t>
      </w:r>
    </w:p>
    <w:p w14:paraId="66A2825E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Přechodná ustanovení</w:t>
      </w:r>
    </w:p>
    <w:p w14:paraId="03704890" w14:textId="1B808ABF" w:rsidR="001F3D48" w:rsidRDefault="001F3D48" w:rsidP="00D61D68">
      <w:pPr>
        <w:spacing w:after="120"/>
        <w:jc w:val="both"/>
      </w:pPr>
      <w:r w:rsidRPr="00B876BF">
        <w:t>Poplatkové povinnosti vzniklé před nabytím účinnosti této vyhlášky se posuzují podle</w:t>
      </w:r>
      <w:r w:rsidR="00D81FCD">
        <w:t> </w:t>
      </w:r>
      <w:r w:rsidRPr="00B876BF">
        <w:t>dosavadních právních předpisů.</w:t>
      </w:r>
    </w:p>
    <w:p w14:paraId="059C6BD2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12</w:t>
      </w:r>
    </w:p>
    <w:p w14:paraId="5CE110E8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Zrušovací ustanovení</w:t>
      </w:r>
    </w:p>
    <w:p w14:paraId="41528845" w14:textId="77777777" w:rsidR="001F3D48" w:rsidRDefault="001F3D48" w:rsidP="00D61D68">
      <w:pPr>
        <w:spacing w:after="120"/>
        <w:jc w:val="both"/>
      </w:pPr>
      <w:r>
        <w:t>Ruší se:</w:t>
      </w:r>
    </w:p>
    <w:p w14:paraId="16429FCD" w14:textId="36E41F2D" w:rsidR="001F3D48" w:rsidRDefault="001F3D48" w:rsidP="004913B3">
      <w:pPr>
        <w:spacing w:after="120"/>
        <w:jc w:val="both"/>
      </w:pPr>
      <w:r>
        <w:t>obecně závazná vyhláška obce Šestajovice č. 2/20</w:t>
      </w:r>
      <w:r w:rsidR="00873779">
        <w:t>21</w:t>
      </w:r>
      <w:r>
        <w:t xml:space="preserve"> o</w:t>
      </w:r>
      <w:r w:rsidR="00873779">
        <w:t xml:space="preserve"> místním</w:t>
      </w:r>
      <w:r>
        <w:t xml:space="preserve"> poplatku za </w:t>
      </w:r>
      <w:r w:rsidR="00873779">
        <w:t>obecní systém odpadového hospodářství.</w:t>
      </w:r>
    </w:p>
    <w:p w14:paraId="3967F0F9" w14:textId="77777777" w:rsidR="001F3D48" w:rsidRPr="00DB0AE9" w:rsidRDefault="001F3D48" w:rsidP="001F3D48">
      <w:pPr>
        <w:pStyle w:val="slalnk"/>
        <w:spacing w:before="240" w:after="0"/>
        <w:rPr>
          <w:sz w:val="28"/>
          <w:szCs w:val="28"/>
        </w:rPr>
      </w:pPr>
      <w:r w:rsidRPr="00DB0AE9">
        <w:rPr>
          <w:sz w:val="28"/>
          <w:szCs w:val="28"/>
        </w:rPr>
        <w:t xml:space="preserve">Čl. </w:t>
      </w:r>
      <w:r>
        <w:rPr>
          <w:sz w:val="28"/>
          <w:szCs w:val="28"/>
        </w:rPr>
        <w:t>13</w:t>
      </w:r>
    </w:p>
    <w:p w14:paraId="63944AC9" w14:textId="77777777" w:rsidR="001F3D48" w:rsidRPr="00243AF2" w:rsidRDefault="001F3D48" w:rsidP="001F3D48">
      <w:pPr>
        <w:pStyle w:val="Nzvylnk"/>
        <w:spacing w:before="0" w:after="120"/>
        <w:rPr>
          <w:szCs w:val="24"/>
        </w:rPr>
      </w:pPr>
      <w:r>
        <w:rPr>
          <w:szCs w:val="24"/>
        </w:rPr>
        <w:t>Účinnost</w:t>
      </w:r>
    </w:p>
    <w:p w14:paraId="4B05E20D" w14:textId="18051C4E" w:rsidR="001F3D48" w:rsidRDefault="001F3D48" w:rsidP="00D61D68">
      <w:pPr>
        <w:spacing w:after="120"/>
        <w:jc w:val="both"/>
      </w:pPr>
      <w:r>
        <w:t>Tato vyhláška nabývá účinnosti 1. 1. 202</w:t>
      </w:r>
      <w:r w:rsidR="00873779">
        <w:t>3</w:t>
      </w:r>
      <w:r>
        <w:t>.</w:t>
      </w:r>
    </w:p>
    <w:p w14:paraId="171B98CE" w14:textId="18C1E0B8" w:rsidR="00D61D68" w:rsidRDefault="00D61D68" w:rsidP="00D61D68">
      <w:pPr>
        <w:spacing w:after="120"/>
        <w:jc w:val="both"/>
      </w:pPr>
    </w:p>
    <w:p w14:paraId="051AD1E7" w14:textId="6C013A7C" w:rsidR="00D61D68" w:rsidRPr="00DB0AE9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before="1000" w:after="0"/>
        <w:rPr>
          <w:sz w:val="22"/>
          <w:szCs w:val="22"/>
        </w:rPr>
      </w:pPr>
      <w:r w:rsidRPr="00DB0AE9">
        <w:rPr>
          <w:sz w:val="22"/>
          <w:szCs w:val="22"/>
        </w:rPr>
        <w:t>………………</w:t>
      </w:r>
      <w:r>
        <w:rPr>
          <w:sz w:val="22"/>
          <w:szCs w:val="22"/>
        </w:rPr>
        <w:t>…………..</w:t>
      </w:r>
      <w:r w:rsidRPr="00DB0AE9">
        <w:rPr>
          <w:sz w:val="22"/>
          <w:szCs w:val="22"/>
        </w:rPr>
        <w:t>……….</w:t>
      </w:r>
      <w:r w:rsidRPr="00DB0AE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 w:rsidRPr="00DB0AE9">
        <w:rPr>
          <w:sz w:val="22"/>
          <w:szCs w:val="22"/>
        </w:rPr>
        <w:t>………………</w:t>
      </w:r>
      <w:r>
        <w:rPr>
          <w:sz w:val="22"/>
          <w:szCs w:val="22"/>
        </w:rPr>
        <w:t>…………..</w:t>
      </w:r>
      <w:r w:rsidRPr="00DB0AE9">
        <w:rPr>
          <w:sz w:val="22"/>
          <w:szCs w:val="22"/>
        </w:rPr>
        <w:t>……….</w:t>
      </w:r>
    </w:p>
    <w:p w14:paraId="70F32EBB" w14:textId="77777777" w:rsidR="00D61D68" w:rsidRPr="00880871" w:rsidRDefault="00D61D68" w:rsidP="00D61D68">
      <w:pPr>
        <w:pStyle w:val="Zkladntext"/>
        <w:tabs>
          <w:tab w:val="left" w:pos="-6120"/>
          <w:tab w:val="center" w:pos="2340"/>
          <w:tab w:val="center" w:pos="6096"/>
        </w:tabs>
        <w:spacing w:after="0"/>
      </w:pPr>
      <w:r w:rsidRPr="00880871">
        <w:t xml:space="preserve">         Ing. Tomáš Dvořák </w:t>
      </w:r>
      <w:r w:rsidRPr="00880871">
        <w:tab/>
        <w:t xml:space="preserve">                                                     Roman Hrdlic</w:t>
      </w:r>
    </w:p>
    <w:p w14:paraId="3C54B565" w14:textId="77777777" w:rsidR="00D61D68" w:rsidRPr="00880871" w:rsidRDefault="00D61D68" w:rsidP="00D61D68">
      <w:pPr>
        <w:pStyle w:val="Zkladntext"/>
        <w:tabs>
          <w:tab w:val="left" w:pos="-6120"/>
          <w:tab w:val="center" w:pos="2340"/>
        </w:tabs>
        <w:spacing w:after="0"/>
      </w:pPr>
      <w:r w:rsidRPr="00880871">
        <w:t xml:space="preserve">              místostarosta                                                                                   </w:t>
      </w:r>
      <w:r>
        <w:t xml:space="preserve"> </w:t>
      </w:r>
      <w:r w:rsidRPr="00880871">
        <w:t xml:space="preserve"> starosta</w:t>
      </w:r>
    </w:p>
    <w:p w14:paraId="52647B31" w14:textId="55021AB1" w:rsidR="00637A35" w:rsidRPr="00DB0AE9" w:rsidRDefault="00637A35" w:rsidP="00637A35">
      <w:pPr>
        <w:pStyle w:val="Zkladntext"/>
        <w:tabs>
          <w:tab w:val="left" w:pos="-6120"/>
          <w:tab w:val="center" w:pos="2268"/>
          <w:tab w:val="center" w:pos="6840"/>
        </w:tabs>
        <w:spacing w:after="0"/>
        <w:rPr>
          <w:sz w:val="22"/>
          <w:szCs w:val="22"/>
        </w:rPr>
      </w:pPr>
    </w:p>
    <w:p w14:paraId="4A0F01A6" w14:textId="5DDA9C88" w:rsidR="00D61D68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</w:p>
    <w:p w14:paraId="45F5D5DF" w14:textId="031A94FF" w:rsidR="00D61D68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</w:p>
    <w:p w14:paraId="2DD2AAF8" w14:textId="05F5A5A5" w:rsidR="00D61D68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</w:p>
    <w:p w14:paraId="3BE0623D" w14:textId="77777777" w:rsidR="00D61D68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</w:p>
    <w:p w14:paraId="3CBF2921" w14:textId="77777777" w:rsidR="00D61D68" w:rsidRPr="001140DD" w:rsidRDefault="00D61D68" w:rsidP="00D61D68">
      <w:pPr>
        <w:pStyle w:val="Zkladntext"/>
        <w:tabs>
          <w:tab w:val="left" w:pos="-6120"/>
          <w:tab w:val="center" w:pos="2340"/>
          <w:tab w:val="center" w:pos="6840"/>
        </w:tabs>
        <w:spacing w:after="0"/>
        <w:rPr>
          <w:szCs w:val="20"/>
        </w:rPr>
      </w:pPr>
      <w:r w:rsidRPr="001140DD">
        <w:rPr>
          <w:szCs w:val="20"/>
        </w:rPr>
        <w:t xml:space="preserve">Vyhláška byla vyvěšena dne: </w:t>
      </w:r>
      <w:r>
        <w:rPr>
          <w:szCs w:val="20"/>
        </w:rPr>
        <w:t>13.12.2022</w:t>
      </w:r>
      <w:r w:rsidRPr="001140DD">
        <w:rPr>
          <w:szCs w:val="20"/>
        </w:rPr>
        <w:tab/>
        <w:t xml:space="preserve"> </w:t>
      </w:r>
    </w:p>
    <w:p w14:paraId="0C999914" w14:textId="77777777" w:rsidR="00D61D68" w:rsidRDefault="00D61D68" w:rsidP="00D61D6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Cs w:val="20"/>
        </w:rPr>
      </w:pPr>
    </w:p>
    <w:p w14:paraId="7B924FAE" w14:textId="77777777" w:rsidR="00D61D68" w:rsidRPr="001140DD" w:rsidRDefault="00D61D68" w:rsidP="00D61D68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Cs w:val="20"/>
        </w:rPr>
      </w:pPr>
      <w:r w:rsidRPr="001140DD">
        <w:rPr>
          <w:szCs w:val="20"/>
        </w:rPr>
        <w:t xml:space="preserve">Vyhláška byla sejmuta dne: </w:t>
      </w:r>
      <w:r>
        <w:rPr>
          <w:szCs w:val="20"/>
        </w:rPr>
        <w:t>31.12.2022</w:t>
      </w:r>
    </w:p>
    <w:p w14:paraId="5E369F77" w14:textId="2B734566" w:rsidR="00D22D5E" w:rsidRPr="00DF4205" w:rsidRDefault="00D22D5E" w:rsidP="00637A35">
      <w:pPr>
        <w:pStyle w:val="Zkladntext"/>
        <w:tabs>
          <w:tab w:val="left" w:pos="-6120"/>
          <w:tab w:val="center" w:pos="2268"/>
          <w:tab w:val="center" w:pos="6840"/>
        </w:tabs>
        <w:spacing w:before="1000" w:after="0"/>
        <w:rPr>
          <w:sz w:val="22"/>
          <w:szCs w:val="22"/>
        </w:rPr>
      </w:pPr>
    </w:p>
    <w:sectPr w:rsidR="00D22D5E" w:rsidRPr="00DF4205" w:rsidSect="00D61D68">
      <w:pgSz w:w="11906" w:h="16838"/>
      <w:pgMar w:top="1134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11C5" w14:textId="77777777" w:rsidR="008E044C" w:rsidRDefault="008E044C">
      <w:r>
        <w:separator/>
      </w:r>
    </w:p>
  </w:endnote>
  <w:endnote w:type="continuationSeparator" w:id="0">
    <w:p w14:paraId="6E57E207" w14:textId="77777777" w:rsidR="008E044C" w:rsidRDefault="008E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F2CA5" w14:textId="77777777" w:rsidR="008E044C" w:rsidRDefault="008E044C">
      <w:r>
        <w:separator/>
      </w:r>
    </w:p>
  </w:footnote>
  <w:footnote w:type="continuationSeparator" w:id="0">
    <w:p w14:paraId="6F4DB5F8" w14:textId="77777777" w:rsidR="008E044C" w:rsidRDefault="008E044C">
      <w:r>
        <w:continuationSeparator/>
      </w:r>
    </w:p>
  </w:footnote>
  <w:footnote w:id="1">
    <w:p w14:paraId="20FB43BC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F6A64">
        <w:t>§ 15 odst. 1 zákona o místních poplatcích</w:t>
      </w:r>
    </w:p>
  </w:footnote>
  <w:footnote w:id="2">
    <w:p w14:paraId="62624528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1A12D0">
        <w:t>10j zákona o místních poplatcích</w:t>
      </w:r>
    </w:p>
  </w:footnote>
  <w:footnote w:id="3">
    <w:p w14:paraId="6F0402C5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A12D0">
        <w:t>§ 10i zákona o místních poplatcích</w:t>
      </w:r>
    </w:p>
  </w:footnote>
  <w:footnote w:id="4">
    <w:p w14:paraId="07EB2759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C1D36">
        <w:t>§ 10n odst. 1  zákona o místních poplatcích</w:t>
      </w:r>
    </w:p>
  </w:footnote>
  <w:footnote w:id="5">
    <w:p w14:paraId="63512479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E45C3">
        <w:t>§ 10n odst. 2  zákona o místních poplatcích</w:t>
      </w:r>
    </w:p>
  </w:footnote>
  <w:footnote w:id="6">
    <w:p w14:paraId="3AF11711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316C9">
        <w:rPr>
          <w:rStyle w:val="Znakapoznpodarou"/>
          <w:vertAlign w:val="baseline"/>
        </w:rPr>
        <w:t>§</w:t>
      </w:r>
      <w:r w:rsidRPr="00B316C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7">
    <w:p w14:paraId="4E0EAA3C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035A2">
        <w:t>§ 10o odst. 1 zákona o místních poplatcích</w:t>
      </w:r>
    </w:p>
  </w:footnote>
  <w:footnote w:id="8">
    <w:p w14:paraId="23A5AF71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549">
        <w:t>§ 14a odst. 2 zákona o místních poplatcích</w:t>
      </w:r>
    </w:p>
  </w:footnote>
  <w:footnote w:id="9">
    <w:p w14:paraId="26484E41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702C5">
        <w:t>§ 14a odst. 3 zákona o místních poplatcích</w:t>
      </w:r>
    </w:p>
  </w:footnote>
  <w:footnote w:id="10">
    <w:p w14:paraId="3EEEE30A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D5F57">
        <w:t>§ 14a odst. 4 zákona o místních poplatcích</w:t>
      </w:r>
    </w:p>
  </w:footnote>
  <w:footnote w:id="11">
    <w:p w14:paraId="6D88BEC9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A091A">
        <w:t>§ 14a odst. 5 zákona o místních poplatcích</w:t>
      </w:r>
    </w:p>
  </w:footnote>
  <w:footnote w:id="12">
    <w:p w14:paraId="320C2227" w14:textId="77777777" w:rsidR="001F3D48" w:rsidRDefault="001F3D48" w:rsidP="001F3D48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 w:rsidRPr="00AF53BA">
        <w:t>Absencí plátce je míněna situace, kdy je osoba poplatníka a plátce totožná (např. vlastník nemovité věci, v níž nemá nikdo bydliště) a jedná tudíž pouze v postavení poplatníka.</w:t>
      </w:r>
    </w:p>
  </w:footnote>
  <w:footnote w:id="13">
    <w:p w14:paraId="1686F2D5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57D10">
        <w:t>§ 10k ve spojení s § 10o odst. 2 zákona o místních poplatcích</w:t>
      </w:r>
    </w:p>
  </w:footnote>
  <w:footnote w:id="14">
    <w:p w14:paraId="521EA5DA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>
        <w:rPr>
          <w:rFonts w:ascii="Arial" w:hAnsi="Arial" w:cs="Arial"/>
          <w:sz w:val="18"/>
          <w:szCs w:val="18"/>
        </w:rPr>
        <w:t>10m ve spojení s § 10o odst. 2 zákona o místních poplatcích</w:t>
      </w:r>
    </w:p>
  </w:footnote>
  <w:footnote w:id="15">
    <w:p w14:paraId="7CCD792E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7158C">
        <w:t xml:space="preserve">§ 11 odst. </w:t>
      </w:r>
      <w:r>
        <w:t>1</w:t>
      </w:r>
      <w:r w:rsidRPr="00D7158C">
        <w:t xml:space="preserve"> zákona o místních poplatcích</w:t>
      </w:r>
    </w:p>
  </w:footnote>
  <w:footnote w:id="16">
    <w:p w14:paraId="71AEC382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7158C">
        <w:t xml:space="preserve">§ 11 odst. </w:t>
      </w:r>
      <w:r>
        <w:t>2</w:t>
      </w:r>
      <w:r w:rsidRPr="00D7158C">
        <w:t xml:space="preserve"> zákona o místních poplatcích</w:t>
      </w:r>
    </w:p>
  </w:footnote>
  <w:footnote w:id="17">
    <w:p w14:paraId="588F3E59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C0132B">
        <w:t>§ 11 odst. 3 zákona o místních poplatcích</w:t>
      </w:r>
    </w:p>
  </w:footnote>
  <w:footnote w:id="18">
    <w:p w14:paraId="0A57BA5F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D1399">
        <w:t>§ 10q zákona o místních poplatcích</w:t>
      </w:r>
    </w:p>
  </w:footnote>
  <w:footnote w:id="19">
    <w:p w14:paraId="6295806A" w14:textId="77777777" w:rsidR="001F3D48" w:rsidRDefault="001F3D48" w:rsidP="001F3D4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BC4E11">
        <w:t>§ 10r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8E44B6D"/>
    <w:multiLevelType w:val="multilevel"/>
    <w:tmpl w:val="91F050A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2974C22"/>
    <w:multiLevelType w:val="hybridMultilevel"/>
    <w:tmpl w:val="EA94CE40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C467D"/>
    <w:multiLevelType w:val="hybridMultilevel"/>
    <w:tmpl w:val="CF9AF7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92910"/>
    <w:multiLevelType w:val="hybridMultilevel"/>
    <w:tmpl w:val="8BC21E4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564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E9327C3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53307"/>
    <w:multiLevelType w:val="hybridMultilevel"/>
    <w:tmpl w:val="84E23C6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0372D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498079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B2A1911"/>
    <w:multiLevelType w:val="hybridMultilevel"/>
    <w:tmpl w:val="CF5A5E84"/>
    <w:lvl w:ilvl="0" w:tplc="228A7EEC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2E67154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A1BCD"/>
    <w:multiLevelType w:val="hybridMultilevel"/>
    <w:tmpl w:val="60146CE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E3A2F"/>
    <w:multiLevelType w:val="hybridMultilevel"/>
    <w:tmpl w:val="B6F8DE76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3074F"/>
    <w:multiLevelType w:val="hybridMultilevel"/>
    <w:tmpl w:val="426461A8"/>
    <w:lvl w:ilvl="0" w:tplc="EE6AEE9C">
      <w:start w:val="1"/>
      <w:numFmt w:val="decimal"/>
      <w:pStyle w:val="Seznamoslovan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 w:tplc="300CC2B2">
      <w:start w:val="1"/>
      <w:numFmt w:val="lowerLetter"/>
      <w:lvlText w:val="%2)"/>
      <w:lvlJc w:val="left"/>
      <w:pPr>
        <w:tabs>
          <w:tab w:val="num" w:pos="964"/>
        </w:tabs>
        <w:ind w:left="964" w:hanging="45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F0143D"/>
    <w:multiLevelType w:val="hybridMultilevel"/>
    <w:tmpl w:val="D2AA479E"/>
    <w:lvl w:ilvl="0" w:tplc="A656A3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E91420C0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64E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3F074224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3F3336CB"/>
    <w:multiLevelType w:val="hybridMultilevel"/>
    <w:tmpl w:val="8AF0C50C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28A7E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D10D0"/>
    <w:multiLevelType w:val="hybridMultilevel"/>
    <w:tmpl w:val="395A7F5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93D96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43317C9A"/>
    <w:multiLevelType w:val="hybridMultilevel"/>
    <w:tmpl w:val="0394AC2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47857658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27F80"/>
    <w:multiLevelType w:val="hybridMultilevel"/>
    <w:tmpl w:val="453A5146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57C2A"/>
    <w:multiLevelType w:val="hybridMultilevel"/>
    <w:tmpl w:val="36B8A3D2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85232B"/>
    <w:multiLevelType w:val="hybridMultilevel"/>
    <w:tmpl w:val="9E246548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909EA"/>
    <w:multiLevelType w:val="hybridMultilevel"/>
    <w:tmpl w:val="DFE05878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C9"/>
    <w:multiLevelType w:val="hybridMultilevel"/>
    <w:tmpl w:val="FD2AC45A"/>
    <w:lvl w:ilvl="0" w:tplc="4892766C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9AECC34E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52125"/>
    <w:multiLevelType w:val="hybridMultilevel"/>
    <w:tmpl w:val="D2AA479E"/>
    <w:lvl w:ilvl="0" w:tplc="A656A394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E91420C0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C488C"/>
    <w:multiLevelType w:val="hybridMultilevel"/>
    <w:tmpl w:val="246A661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F24324"/>
    <w:multiLevelType w:val="hybridMultilevel"/>
    <w:tmpl w:val="D34EEA56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D7DF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5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6" w15:restartNumberingAfterBreak="0">
    <w:nsid w:val="7D6F5213"/>
    <w:multiLevelType w:val="hybridMultilevel"/>
    <w:tmpl w:val="C29082DC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E719A"/>
    <w:multiLevelType w:val="hybridMultilevel"/>
    <w:tmpl w:val="246A661A"/>
    <w:lvl w:ilvl="0" w:tplc="76EE09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A1F80"/>
    <w:multiLevelType w:val="hybridMultilevel"/>
    <w:tmpl w:val="46EC56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30900880">
    <w:abstractNumId w:val="18"/>
  </w:num>
  <w:num w:numId="2" w16cid:durableId="2047296140">
    <w:abstractNumId w:val="17"/>
  </w:num>
  <w:num w:numId="3" w16cid:durableId="1739287435">
    <w:abstractNumId w:val="35"/>
  </w:num>
  <w:num w:numId="4" w16cid:durableId="2130853456">
    <w:abstractNumId w:val="39"/>
  </w:num>
  <w:num w:numId="5" w16cid:durableId="25519901">
    <w:abstractNumId w:val="9"/>
  </w:num>
  <w:num w:numId="6" w16cid:durableId="1655186509">
    <w:abstractNumId w:val="19"/>
  </w:num>
  <w:num w:numId="7" w16cid:durableId="1008874680">
    <w:abstractNumId w:val="5"/>
  </w:num>
  <w:num w:numId="8" w16cid:durableId="1341423609">
    <w:abstractNumId w:val="34"/>
  </w:num>
  <w:num w:numId="9" w16cid:durableId="614797297">
    <w:abstractNumId w:val="8"/>
  </w:num>
  <w:num w:numId="10" w16cid:durableId="1081677981">
    <w:abstractNumId w:val="10"/>
  </w:num>
  <w:num w:numId="11" w16cid:durableId="1999457597">
    <w:abstractNumId w:val="24"/>
  </w:num>
  <w:num w:numId="12" w16cid:durableId="925073266">
    <w:abstractNumId w:val="0"/>
  </w:num>
  <w:num w:numId="13" w16cid:durableId="1845851029">
    <w:abstractNumId w:val="22"/>
  </w:num>
  <w:num w:numId="14" w16cid:durableId="1896235025">
    <w:abstractNumId w:val="15"/>
  </w:num>
  <w:num w:numId="15" w16cid:durableId="1966109668">
    <w:abstractNumId w:val="11"/>
  </w:num>
  <w:num w:numId="16" w16cid:durableId="311713244">
    <w:abstractNumId w:val="1"/>
  </w:num>
  <w:num w:numId="17" w16cid:durableId="546836087">
    <w:abstractNumId w:val="28"/>
  </w:num>
  <w:num w:numId="18" w16cid:durableId="885141041">
    <w:abstractNumId w:val="27"/>
  </w:num>
  <w:num w:numId="19" w16cid:durableId="1303147187">
    <w:abstractNumId w:val="13"/>
  </w:num>
  <w:num w:numId="20" w16cid:durableId="773785888">
    <w:abstractNumId w:val="20"/>
  </w:num>
  <w:num w:numId="21" w16cid:durableId="1856964976">
    <w:abstractNumId w:val="29"/>
  </w:num>
  <w:num w:numId="22" w16cid:durableId="1356881276">
    <w:abstractNumId w:val="2"/>
  </w:num>
  <w:num w:numId="23" w16cid:durableId="1302538385">
    <w:abstractNumId w:val="21"/>
  </w:num>
  <w:num w:numId="24" w16cid:durableId="1421874711">
    <w:abstractNumId w:val="26"/>
  </w:num>
  <w:num w:numId="25" w16cid:durableId="92287917">
    <w:abstractNumId w:val="4"/>
  </w:num>
  <w:num w:numId="26" w16cid:durableId="610628368">
    <w:abstractNumId w:val="33"/>
  </w:num>
  <w:num w:numId="27" w16cid:durableId="445120513">
    <w:abstractNumId w:val="37"/>
  </w:num>
  <w:num w:numId="28" w16cid:durableId="1521237853">
    <w:abstractNumId w:val="32"/>
  </w:num>
  <w:num w:numId="29" w16cid:durableId="246812294">
    <w:abstractNumId w:val="7"/>
  </w:num>
  <w:num w:numId="30" w16cid:durableId="1244922334">
    <w:abstractNumId w:val="14"/>
  </w:num>
  <w:num w:numId="31" w16cid:durableId="92752002">
    <w:abstractNumId w:val="38"/>
  </w:num>
  <w:num w:numId="32" w16cid:durableId="81798830">
    <w:abstractNumId w:val="36"/>
  </w:num>
  <w:num w:numId="33" w16cid:durableId="577254448">
    <w:abstractNumId w:val="23"/>
  </w:num>
  <w:num w:numId="34" w16cid:durableId="1156454752">
    <w:abstractNumId w:val="31"/>
  </w:num>
  <w:num w:numId="35" w16cid:durableId="910044417">
    <w:abstractNumId w:val="16"/>
  </w:num>
  <w:num w:numId="36" w16cid:durableId="861557231">
    <w:abstractNumId w:val="30"/>
  </w:num>
  <w:num w:numId="37" w16cid:durableId="2090030916">
    <w:abstractNumId w:val="12"/>
  </w:num>
  <w:num w:numId="38" w16cid:durableId="239564498">
    <w:abstractNumId w:val="6"/>
  </w:num>
  <w:num w:numId="39" w16cid:durableId="534974469">
    <w:abstractNumId w:val="25"/>
  </w:num>
  <w:num w:numId="40" w16cid:durableId="1430664779">
    <w:abstractNumId w:val="3"/>
  </w:num>
  <w:num w:numId="41" w16cid:durableId="18696386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66"/>
    <w:rsid w:val="00001ED6"/>
    <w:rsid w:val="00004914"/>
    <w:rsid w:val="0001385C"/>
    <w:rsid w:val="000177E1"/>
    <w:rsid w:val="00017CD7"/>
    <w:rsid w:val="00017D43"/>
    <w:rsid w:val="00033200"/>
    <w:rsid w:val="00040B58"/>
    <w:rsid w:val="00041DCB"/>
    <w:rsid w:val="0004502C"/>
    <w:rsid w:val="000500C5"/>
    <w:rsid w:val="000508F3"/>
    <w:rsid w:val="00050D41"/>
    <w:rsid w:val="00052D69"/>
    <w:rsid w:val="00054F3C"/>
    <w:rsid w:val="00056EC9"/>
    <w:rsid w:val="00060CF9"/>
    <w:rsid w:val="00061322"/>
    <w:rsid w:val="000631FD"/>
    <w:rsid w:val="00064D33"/>
    <w:rsid w:val="00065F62"/>
    <w:rsid w:val="000664FE"/>
    <w:rsid w:val="00066E4A"/>
    <w:rsid w:val="00067036"/>
    <w:rsid w:val="00067C7A"/>
    <w:rsid w:val="00072FD1"/>
    <w:rsid w:val="000734FA"/>
    <w:rsid w:val="00073F3B"/>
    <w:rsid w:val="00074063"/>
    <w:rsid w:val="00074C21"/>
    <w:rsid w:val="000778D8"/>
    <w:rsid w:val="00083CEB"/>
    <w:rsid w:val="0008430C"/>
    <w:rsid w:val="000854FA"/>
    <w:rsid w:val="00085AAB"/>
    <w:rsid w:val="00085ED2"/>
    <w:rsid w:val="000862C3"/>
    <w:rsid w:val="0008657F"/>
    <w:rsid w:val="00086D38"/>
    <w:rsid w:val="000879FB"/>
    <w:rsid w:val="00093166"/>
    <w:rsid w:val="00097C4E"/>
    <w:rsid w:val="000A25C5"/>
    <w:rsid w:val="000A27E6"/>
    <w:rsid w:val="000A3D61"/>
    <w:rsid w:val="000A5198"/>
    <w:rsid w:val="000B0039"/>
    <w:rsid w:val="000B2166"/>
    <w:rsid w:val="000B4C1C"/>
    <w:rsid w:val="000C08DE"/>
    <w:rsid w:val="000C24FA"/>
    <w:rsid w:val="000C3CB4"/>
    <w:rsid w:val="000D152D"/>
    <w:rsid w:val="000D39A1"/>
    <w:rsid w:val="000D5F17"/>
    <w:rsid w:val="000D64C0"/>
    <w:rsid w:val="000D68A6"/>
    <w:rsid w:val="000F0875"/>
    <w:rsid w:val="000F238B"/>
    <w:rsid w:val="000F2D93"/>
    <w:rsid w:val="000F3736"/>
    <w:rsid w:val="000F5461"/>
    <w:rsid w:val="000F7A23"/>
    <w:rsid w:val="0010296D"/>
    <w:rsid w:val="0010301F"/>
    <w:rsid w:val="001065A1"/>
    <w:rsid w:val="00106F67"/>
    <w:rsid w:val="00107ACA"/>
    <w:rsid w:val="00112A31"/>
    <w:rsid w:val="001159C9"/>
    <w:rsid w:val="0012097C"/>
    <w:rsid w:val="0012433E"/>
    <w:rsid w:val="0013072A"/>
    <w:rsid w:val="001315E2"/>
    <w:rsid w:val="00136FC5"/>
    <w:rsid w:val="00137EB6"/>
    <w:rsid w:val="00143763"/>
    <w:rsid w:val="00151CE0"/>
    <w:rsid w:val="0015414D"/>
    <w:rsid w:val="00155D31"/>
    <w:rsid w:val="0015667C"/>
    <w:rsid w:val="001609DC"/>
    <w:rsid w:val="0016292D"/>
    <w:rsid w:val="001670D5"/>
    <w:rsid w:val="00167350"/>
    <w:rsid w:val="00170B6D"/>
    <w:rsid w:val="00174196"/>
    <w:rsid w:val="001769EB"/>
    <w:rsid w:val="0018120A"/>
    <w:rsid w:val="00181347"/>
    <w:rsid w:val="00181E6C"/>
    <w:rsid w:val="00182263"/>
    <w:rsid w:val="00183A22"/>
    <w:rsid w:val="0018467A"/>
    <w:rsid w:val="00185D33"/>
    <w:rsid w:val="00194DDC"/>
    <w:rsid w:val="001974F0"/>
    <w:rsid w:val="001A0EA2"/>
    <w:rsid w:val="001A245F"/>
    <w:rsid w:val="001A43D5"/>
    <w:rsid w:val="001B0670"/>
    <w:rsid w:val="001B37D8"/>
    <w:rsid w:val="001B4303"/>
    <w:rsid w:val="001C7822"/>
    <w:rsid w:val="001D0DBF"/>
    <w:rsid w:val="001D33A2"/>
    <w:rsid w:val="001D3BD9"/>
    <w:rsid w:val="001D7D5D"/>
    <w:rsid w:val="001E4476"/>
    <w:rsid w:val="001F01C6"/>
    <w:rsid w:val="001F0D65"/>
    <w:rsid w:val="001F25E0"/>
    <w:rsid w:val="001F3D48"/>
    <w:rsid w:val="001F409B"/>
    <w:rsid w:val="001F4951"/>
    <w:rsid w:val="001F5513"/>
    <w:rsid w:val="001F5F4D"/>
    <w:rsid w:val="00201B60"/>
    <w:rsid w:val="00205763"/>
    <w:rsid w:val="002152BF"/>
    <w:rsid w:val="0021701B"/>
    <w:rsid w:val="002203CD"/>
    <w:rsid w:val="00221EBC"/>
    <w:rsid w:val="0022236B"/>
    <w:rsid w:val="00222E67"/>
    <w:rsid w:val="00224207"/>
    <w:rsid w:val="00224A54"/>
    <w:rsid w:val="00227B76"/>
    <w:rsid w:val="00234DF9"/>
    <w:rsid w:val="00237B55"/>
    <w:rsid w:val="002404BB"/>
    <w:rsid w:val="0024249A"/>
    <w:rsid w:val="002429ED"/>
    <w:rsid w:val="00243AF2"/>
    <w:rsid w:val="00257856"/>
    <w:rsid w:val="00257A87"/>
    <w:rsid w:val="00257B47"/>
    <w:rsid w:val="00257FD2"/>
    <w:rsid w:val="002611F1"/>
    <w:rsid w:val="002628A7"/>
    <w:rsid w:val="00262AA3"/>
    <w:rsid w:val="00262EFB"/>
    <w:rsid w:val="00264FA2"/>
    <w:rsid w:val="002710F8"/>
    <w:rsid w:val="00276D77"/>
    <w:rsid w:val="002829B3"/>
    <w:rsid w:val="00291976"/>
    <w:rsid w:val="00293300"/>
    <w:rsid w:val="00294AF8"/>
    <w:rsid w:val="0029605E"/>
    <w:rsid w:val="002964AC"/>
    <w:rsid w:val="00297095"/>
    <w:rsid w:val="002A08C6"/>
    <w:rsid w:val="002A09E7"/>
    <w:rsid w:val="002A18A9"/>
    <w:rsid w:val="002A1B82"/>
    <w:rsid w:val="002A5514"/>
    <w:rsid w:val="002B0362"/>
    <w:rsid w:val="002B3E29"/>
    <w:rsid w:val="002B4CAF"/>
    <w:rsid w:val="002B4DCA"/>
    <w:rsid w:val="002B5464"/>
    <w:rsid w:val="002C19F9"/>
    <w:rsid w:val="002C3C5B"/>
    <w:rsid w:val="002C54E1"/>
    <w:rsid w:val="002C7C10"/>
    <w:rsid w:val="002D1289"/>
    <w:rsid w:val="002D2D17"/>
    <w:rsid w:val="002D3A93"/>
    <w:rsid w:val="002D3E56"/>
    <w:rsid w:val="002D54FD"/>
    <w:rsid w:val="002E0580"/>
    <w:rsid w:val="002E05DB"/>
    <w:rsid w:val="002E1470"/>
    <w:rsid w:val="002E311A"/>
    <w:rsid w:val="002E52DF"/>
    <w:rsid w:val="002E7DB5"/>
    <w:rsid w:val="002F2CDA"/>
    <w:rsid w:val="002F3690"/>
    <w:rsid w:val="002F6FA8"/>
    <w:rsid w:val="00300B5D"/>
    <w:rsid w:val="00305401"/>
    <w:rsid w:val="00311FCB"/>
    <w:rsid w:val="00312197"/>
    <w:rsid w:val="00312B7D"/>
    <w:rsid w:val="00312CCD"/>
    <w:rsid w:val="00313ED2"/>
    <w:rsid w:val="00323540"/>
    <w:rsid w:val="00323CE4"/>
    <w:rsid w:val="00324350"/>
    <w:rsid w:val="00327FC7"/>
    <w:rsid w:val="00331CCC"/>
    <w:rsid w:val="003359B8"/>
    <w:rsid w:val="00341357"/>
    <w:rsid w:val="00345F01"/>
    <w:rsid w:val="003465A3"/>
    <w:rsid w:val="00355CDD"/>
    <w:rsid w:val="003567D4"/>
    <w:rsid w:val="00365E65"/>
    <w:rsid w:val="003679AA"/>
    <w:rsid w:val="0037503E"/>
    <w:rsid w:val="00376195"/>
    <w:rsid w:val="0037626D"/>
    <w:rsid w:val="00380021"/>
    <w:rsid w:val="00381FDB"/>
    <w:rsid w:val="00382999"/>
    <w:rsid w:val="00390DBD"/>
    <w:rsid w:val="00391502"/>
    <w:rsid w:val="00393ED1"/>
    <w:rsid w:val="00397E57"/>
    <w:rsid w:val="003A29EA"/>
    <w:rsid w:val="003A2A68"/>
    <w:rsid w:val="003A3179"/>
    <w:rsid w:val="003A4B0D"/>
    <w:rsid w:val="003A5A4B"/>
    <w:rsid w:val="003B09C0"/>
    <w:rsid w:val="003B290C"/>
    <w:rsid w:val="003B5F5A"/>
    <w:rsid w:val="003C559F"/>
    <w:rsid w:val="003C5C6C"/>
    <w:rsid w:val="003C5E36"/>
    <w:rsid w:val="003C7832"/>
    <w:rsid w:val="003D4A96"/>
    <w:rsid w:val="003D5401"/>
    <w:rsid w:val="003D66F4"/>
    <w:rsid w:val="003E0045"/>
    <w:rsid w:val="003E0742"/>
    <w:rsid w:val="003E40C1"/>
    <w:rsid w:val="003E5782"/>
    <w:rsid w:val="003E69D0"/>
    <w:rsid w:val="003F00E3"/>
    <w:rsid w:val="003F1383"/>
    <w:rsid w:val="003F4964"/>
    <w:rsid w:val="003F595D"/>
    <w:rsid w:val="003F71B9"/>
    <w:rsid w:val="003F7D49"/>
    <w:rsid w:val="00402269"/>
    <w:rsid w:val="004060D0"/>
    <w:rsid w:val="00407EF9"/>
    <w:rsid w:val="0041066C"/>
    <w:rsid w:val="00412521"/>
    <w:rsid w:val="00422DE0"/>
    <w:rsid w:val="00423199"/>
    <w:rsid w:val="004268A1"/>
    <w:rsid w:val="004331CA"/>
    <w:rsid w:val="00433533"/>
    <w:rsid w:val="00435377"/>
    <w:rsid w:val="00437A3C"/>
    <w:rsid w:val="004404AF"/>
    <w:rsid w:val="00440D0E"/>
    <w:rsid w:val="004412CC"/>
    <w:rsid w:val="004503EB"/>
    <w:rsid w:val="0045667C"/>
    <w:rsid w:val="00460C23"/>
    <w:rsid w:val="00463496"/>
    <w:rsid w:val="004634AD"/>
    <w:rsid w:val="004664B0"/>
    <w:rsid w:val="00467010"/>
    <w:rsid w:val="00470CE4"/>
    <w:rsid w:val="00472038"/>
    <w:rsid w:val="00472846"/>
    <w:rsid w:val="00476DE1"/>
    <w:rsid w:val="00476ECC"/>
    <w:rsid w:val="00483AD6"/>
    <w:rsid w:val="004840FA"/>
    <w:rsid w:val="004913B3"/>
    <w:rsid w:val="00492DF8"/>
    <w:rsid w:val="00493518"/>
    <w:rsid w:val="0049462C"/>
    <w:rsid w:val="004A06BC"/>
    <w:rsid w:val="004A32A3"/>
    <w:rsid w:val="004A4469"/>
    <w:rsid w:val="004B2490"/>
    <w:rsid w:val="004B4959"/>
    <w:rsid w:val="004B5CE1"/>
    <w:rsid w:val="004B7C8B"/>
    <w:rsid w:val="004D4133"/>
    <w:rsid w:val="004D4263"/>
    <w:rsid w:val="004D4BC0"/>
    <w:rsid w:val="004E0EFF"/>
    <w:rsid w:val="004E3313"/>
    <w:rsid w:val="004E40C8"/>
    <w:rsid w:val="004E4208"/>
    <w:rsid w:val="004E5BAC"/>
    <w:rsid w:val="004E6E9F"/>
    <w:rsid w:val="004F46E2"/>
    <w:rsid w:val="004F6197"/>
    <w:rsid w:val="00501151"/>
    <w:rsid w:val="005047E4"/>
    <w:rsid w:val="00506DF1"/>
    <w:rsid w:val="0050736D"/>
    <w:rsid w:val="00512C34"/>
    <w:rsid w:val="005179AE"/>
    <w:rsid w:val="005222E9"/>
    <w:rsid w:val="00522EF1"/>
    <w:rsid w:val="00525DB3"/>
    <w:rsid w:val="00527E8A"/>
    <w:rsid w:val="00531C41"/>
    <w:rsid w:val="005333DC"/>
    <w:rsid w:val="00533A03"/>
    <w:rsid w:val="00535FD2"/>
    <w:rsid w:val="00540450"/>
    <w:rsid w:val="0054051A"/>
    <w:rsid w:val="00541434"/>
    <w:rsid w:val="005506C3"/>
    <w:rsid w:val="00553A26"/>
    <w:rsid w:val="00555D8E"/>
    <w:rsid w:val="005568D3"/>
    <w:rsid w:val="00557948"/>
    <w:rsid w:val="00560626"/>
    <w:rsid w:val="00563049"/>
    <w:rsid w:val="00564B3A"/>
    <w:rsid w:val="00565667"/>
    <w:rsid w:val="005728CC"/>
    <w:rsid w:val="00574F9D"/>
    <w:rsid w:val="00575549"/>
    <w:rsid w:val="00580A9F"/>
    <w:rsid w:val="0058384C"/>
    <w:rsid w:val="00585B0F"/>
    <w:rsid w:val="005865CB"/>
    <w:rsid w:val="0058699B"/>
    <w:rsid w:val="00587390"/>
    <w:rsid w:val="005902A6"/>
    <w:rsid w:val="00591961"/>
    <w:rsid w:val="0059524C"/>
    <w:rsid w:val="00597ABE"/>
    <w:rsid w:val="005A0B74"/>
    <w:rsid w:val="005A2969"/>
    <w:rsid w:val="005A2A2A"/>
    <w:rsid w:val="005A37E8"/>
    <w:rsid w:val="005B6488"/>
    <w:rsid w:val="005C18DD"/>
    <w:rsid w:val="005D0C80"/>
    <w:rsid w:val="005D2BD1"/>
    <w:rsid w:val="005D4AC5"/>
    <w:rsid w:val="005D5253"/>
    <w:rsid w:val="005D63A2"/>
    <w:rsid w:val="005D6BB2"/>
    <w:rsid w:val="005E0582"/>
    <w:rsid w:val="005E0718"/>
    <w:rsid w:val="005E0F93"/>
    <w:rsid w:val="005E42CF"/>
    <w:rsid w:val="005E4CA5"/>
    <w:rsid w:val="005E579A"/>
    <w:rsid w:val="005F07DF"/>
    <w:rsid w:val="005F0C5A"/>
    <w:rsid w:val="005F1DA9"/>
    <w:rsid w:val="005F2DFA"/>
    <w:rsid w:val="005F366B"/>
    <w:rsid w:val="005F415D"/>
    <w:rsid w:val="005F5584"/>
    <w:rsid w:val="00601101"/>
    <w:rsid w:val="00601691"/>
    <w:rsid w:val="00601B4B"/>
    <w:rsid w:val="00604D2A"/>
    <w:rsid w:val="006078C5"/>
    <w:rsid w:val="00613D21"/>
    <w:rsid w:val="00620D62"/>
    <w:rsid w:val="0062163A"/>
    <w:rsid w:val="0063006B"/>
    <w:rsid w:val="006314DD"/>
    <w:rsid w:val="00632ECE"/>
    <w:rsid w:val="00633FAC"/>
    <w:rsid w:val="00637A35"/>
    <w:rsid w:val="00637A52"/>
    <w:rsid w:val="006404FF"/>
    <w:rsid w:val="0064065B"/>
    <w:rsid w:val="00640C1D"/>
    <w:rsid w:val="00644A0E"/>
    <w:rsid w:val="00651F0E"/>
    <w:rsid w:val="00652BC6"/>
    <w:rsid w:val="00654FF3"/>
    <w:rsid w:val="00660EA8"/>
    <w:rsid w:val="00662A8D"/>
    <w:rsid w:val="00672212"/>
    <w:rsid w:val="00672581"/>
    <w:rsid w:val="00677812"/>
    <w:rsid w:val="00677DCD"/>
    <w:rsid w:val="00681553"/>
    <w:rsid w:val="00690344"/>
    <w:rsid w:val="006918FF"/>
    <w:rsid w:val="00692CB2"/>
    <w:rsid w:val="006932FF"/>
    <w:rsid w:val="00693734"/>
    <w:rsid w:val="006A117C"/>
    <w:rsid w:val="006A2F7B"/>
    <w:rsid w:val="006A5180"/>
    <w:rsid w:val="006B0521"/>
    <w:rsid w:val="006B5037"/>
    <w:rsid w:val="006C3327"/>
    <w:rsid w:val="006C4880"/>
    <w:rsid w:val="006C5061"/>
    <w:rsid w:val="006C6BA0"/>
    <w:rsid w:val="006C7EDF"/>
    <w:rsid w:val="006D1142"/>
    <w:rsid w:val="006D1BAC"/>
    <w:rsid w:val="006D4036"/>
    <w:rsid w:val="006D45A8"/>
    <w:rsid w:val="006D5B52"/>
    <w:rsid w:val="006E5485"/>
    <w:rsid w:val="006E7205"/>
    <w:rsid w:val="006E752E"/>
    <w:rsid w:val="006F6B69"/>
    <w:rsid w:val="006F7BB4"/>
    <w:rsid w:val="0070002D"/>
    <w:rsid w:val="00700488"/>
    <w:rsid w:val="0070153E"/>
    <w:rsid w:val="007041FB"/>
    <w:rsid w:val="00711B8C"/>
    <w:rsid w:val="00712B1B"/>
    <w:rsid w:val="00712C2E"/>
    <w:rsid w:val="007201E8"/>
    <w:rsid w:val="00720DE4"/>
    <w:rsid w:val="00725F11"/>
    <w:rsid w:val="00733A93"/>
    <w:rsid w:val="007408BB"/>
    <w:rsid w:val="007425B6"/>
    <w:rsid w:val="0074311E"/>
    <w:rsid w:val="00743454"/>
    <w:rsid w:val="00744AB4"/>
    <w:rsid w:val="00744AEC"/>
    <w:rsid w:val="00745D7A"/>
    <w:rsid w:val="007474F6"/>
    <w:rsid w:val="00751409"/>
    <w:rsid w:val="00754278"/>
    <w:rsid w:val="007577A1"/>
    <w:rsid w:val="007608D8"/>
    <w:rsid w:val="0076154F"/>
    <w:rsid w:val="007670E9"/>
    <w:rsid w:val="00770593"/>
    <w:rsid w:val="00773AA0"/>
    <w:rsid w:val="0077463D"/>
    <w:rsid w:val="0077469C"/>
    <w:rsid w:val="007755C9"/>
    <w:rsid w:val="00777F62"/>
    <w:rsid w:val="00783604"/>
    <w:rsid w:val="00784917"/>
    <w:rsid w:val="00790E30"/>
    <w:rsid w:val="00794445"/>
    <w:rsid w:val="00797C7D"/>
    <w:rsid w:val="007A1672"/>
    <w:rsid w:val="007C0F7A"/>
    <w:rsid w:val="007C3201"/>
    <w:rsid w:val="007C3BEC"/>
    <w:rsid w:val="007C41F2"/>
    <w:rsid w:val="007D2395"/>
    <w:rsid w:val="007D4182"/>
    <w:rsid w:val="007D5115"/>
    <w:rsid w:val="007E1B68"/>
    <w:rsid w:val="007F03BB"/>
    <w:rsid w:val="007F1709"/>
    <w:rsid w:val="007F1AD3"/>
    <w:rsid w:val="007F31DF"/>
    <w:rsid w:val="007F4A78"/>
    <w:rsid w:val="007F5A41"/>
    <w:rsid w:val="00803407"/>
    <w:rsid w:val="00806FAD"/>
    <w:rsid w:val="00810B31"/>
    <w:rsid w:val="00810D67"/>
    <w:rsid w:val="00813A6A"/>
    <w:rsid w:val="00820071"/>
    <w:rsid w:val="0082611F"/>
    <w:rsid w:val="00826CB7"/>
    <w:rsid w:val="00830567"/>
    <w:rsid w:val="0083062A"/>
    <w:rsid w:val="008352D6"/>
    <w:rsid w:val="00836B66"/>
    <w:rsid w:val="008428A3"/>
    <w:rsid w:val="00845356"/>
    <w:rsid w:val="00853157"/>
    <w:rsid w:val="00853705"/>
    <w:rsid w:val="00853B44"/>
    <w:rsid w:val="00857526"/>
    <w:rsid w:val="008618FF"/>
    <w:rsid w:val="00864A1C"/>
    <w:rsid w:val="00865FC8"/>
    <w:rsid w:val="00873779"/>
    <w:rsid w:val="00873F44"/>
    <w:rsid w:val="00881B96"/>
    <w:rsid w:val="008826DF"/>
    <w:rsid w:val="00890A62"/>
    <w:rsid w:val="00890B8E"/>
    <w:rsid w:val="008A041F"/>
    <w:rsid w:val="008A5BD3"/>
    <w:rsid w:val="008B1A5F"/>
    <w:rsid w:val="008B567E"/>
    <w:rsid w:val="008B653C"/>
    <w:rsid w:val="008B66EA"/>
    <w:rsid w:val="008B6852"/>
    <w:rsid w:val="008C1F90"/>
    <w:rsid w:val="008C2320"/>
    <w:rsid w:val="008E044C"/>
    <w:rsid w:val="008E5569"/>
    <w:rsid w:val="008E753B"/>
    <w:rsid w:val="008E7D58"/>
    <w:rsid w:val="008F611B"/>
    <w:rsid w:val="008F7DE2"/>
    <w:rsid w:val="00902AEC"/>
    <w:rsid w:val="00904142"/>
    <w:rsid w:val="00905D1F"/>
    <w:rsid w:val="0091166F"/>
    <w:rsid w:val="00911E2C"/>
    <w:rsid w:val="00913186"/>
    <w:rsid w:val="00914A38"/>
    <w:rsid w:val="00922B07"/>
    <w:rsid w:val="009254BE"/>
    <w:rsid w:val="009254E5"/>
    <w:rsid w:val="00927E82"/>
    <w:rsid w:val="009309FE"/>
    <w:rsid w:val="00931C67"/>
    <w:rsid w:val="00931F98"/>
    <w:rsid w:val="00932352"/>
    <w:rsid w:val="00932A49"/>
    <w:rsid w:val="00932E31"/>
    <w:rsid w:val="00933B20"/>
    <w:rsid w:val="009428FF"/>
    <w:rsid w:val="00942E81"/>
    <w:rsid w:val="009471A9"/>
    <w:rsid w:val="00955C18"/>
    <w:rsid w:val="009576E9"/>
    <w:rsid w:val="0096276D"/>
    <w:rsid w:val="00963257"/>
    <w:rsid w:val="009668F2"/>
    <w:rsid w:val="00972136"/>
    <w:rsid w:val="009741B0"/>
    <w:rsid w:val="0097640A"/>
    <w:rsid w:val="009808D5"/>
    <w:rsid w:val="00980FDF"/>
    <w:rsid w:val="0098355E"/>
    <w:rsid w:val="009849F4"/>
    <w:rsid w:val="00985296"/>
    <w:rsid w:val="00987DDF"/>
    <w:rsid w:val="009940ED"/>
    <w:rsid w:val="00994A6E"/>
    <w:rsid w:val="0099511B"/>
    <w:rsid w:val="00995E2E"/>
    <w:rsid w:val="009A6DEE"/>
    <w:rsid w:val="009B1D38"/>
    <w:rsid w:val="009B2E85"/>
    <w:rsid w:val="009B4DF8"/>
    <w:rsid w:val="009B5C86"/>
    <w:rsid w:val="009B6260"/>
    <w:rsid w:val="009B62B1"/>
    <w:rsid w:val="009C20DE"/>
    <w:rsid w:val="009C3D88"/>
    <w:rsid w:val="009C6B03"/>
    <w:rsid w:val="009E0246"/>
    <w:rsid w:val="009F4A5C"/>
    <w:rsid w:val="009F54B7"/>
    <w:rsid w:val="009F632A"/>
    <w:rsid w:val="009F6DCC"/>
    <w:rsid w:val="009F71FE"/>
    <w:rsid w:val="00A00F28"/>
    <w:rsid w:val="00A060CB"/>
    <w:rsid w:val="00A16A2B"/>
    <w:rsid w:val="00A16C7F"/>
    <w:rsid w:val="00A20EB3"/>
    <w:rsid w:val="00A227BD"/>
    <w:rsid w:val="00A24902"/>
    <w:rsid w:val="00A259B4"/>
    <w:rsid w:val="00A25BF3"/>
    <w:rsid w:val="00A2785A"/>
    <w:rsid w:val="00A33901"/>
    <w:rsid w:val="00A40E8F"/>
    <w:rsid w:val="00A4196A"/>
    <w:rsid w:val="00A56D5C"/>
    <w:rsid w:val="00A631F9"/>
    <w:rsid w:val="00A66894"/>
    <w:rsid w:val="00A70F78"/>
    <w:rsid w:val="00A72AB8"/>
    <w:rsid w:val="00A73C4B"/>
    <w:rsid w:val="00A7476C"/>
    <w:rsid w:val="00A7679A"/>
    <w:rsid w:val="00A7750E"/>
    <w:rsid w:val="00A971E2"/>
    <w:rsid w:val="00AA0EB9"/>
    <w:rsid w:val="00AA5958"/>
    <w:rsid w:val="00AB183C"/>
    <w:rsid w:val="00AB37F5"/>
    <w:rsid w:val="00AC0368"/>
    <w:rsid w:val="00AC04E8"/>
    <w:rsid w:val="00AC1A51"/>
    <w:rsid w:val="00AC1CDD"/>
    <w:rsid w:val="00AC2F4E"/>
    <w:rsid w:val="00AC395F"/>
    <w:rsid w:val="00AC4D59"/>
    <w:rsid w:val="00AD17F0"/>
    <w:rsid w:val="00AD2658"/>
    <w:rsid w:val="00AD6D7A"/>
    <w:rsid w:val="00AE1A0B"/>
    <w:rsid w:val="00AE3AD0"/>
    <w:rsid w:val="00AE4F95"/>
    <w:rsid w:val="00AE71E6"/>
    <w:rsid w:val="00AF1B68"/>
    <w:rsid w:val="00AF3498"/>
    <w:rsid w:val="00AF39EA"/>
    <w:rsid w:val="00AF7DEB"/>
    <w:rsid w:val="00B03383"/>
    <w:rsid w:val="00B11076"/>
    <w:rsid w:val="00B126B3"/>
    <w:rsid w:val="00B155BF"/>
    <w:rsid w:val="00B16F94"/>
    <w:rsid w:val="00B24483"/>
    <w:rsid w:val="00B24997"/>
    <w:rsid w:val="00B2632D"/>
    <w:rsid w:val="00B271D4"/>
    <w:rsid w:val="00B272BA"/>
    <w:rsid w:val="00B30B56"/>
    <w:rsid w:val="00B31346"/>
    <w:rsid w:val="00B3546C"/>
    <w:rsid w:val="00B3782A"/>
    <w:rsid w:val="00B37E2A"/>
    <w:rsid w:val="00B46177"/>
    <w:rsid w:val="00B465DF"/>
    <w:rsid w:val="00B50CD0"/>
    <w:rsid w:val="00B5203D"/>
    <w:rsid w:val="00B53916"/>
    <w:rsid w:val="00B551E6"/>
    <w:rsid w:val="00B61DE0"/>
    <w:rsid w:val="00B62BA6"/>
    <w:rsid w:val="00B64C18"/>
    <w:rsid w:val="00B67926"/>
    <w:rsid w:val="00B732BF"/>
    <w:rsid w:val="00B757BF"/>
    <w:rsid w:val="00B7717C"/>
    <w:rsid w:val="00B826E6"/>
    <w:rsid w:val="00B82DFA"/>
    <w:rsid w:val="00B85AC0"/>
    <w:rsid w:val="00B928A1"/>
    <w:rsid w:val="00B92C81"/>
    <w:rsid w:val="00B92E08"/>
    <w:rsid w:val="00B93AF1"/>
    <w:rsid w:val="00B97A19"/>
    <w:rsid w:val="00B97C5A"/>
    <w:rsid w:val="00BB07DD"/>
    <w:rsid w:val="00BB3A0F"/>
    <w:rsid w:val="00BB5C66"/>
    <w:rsid w:val="00BC4208"/>
    <w:rsid w:val="00BC73C3"/>
    <w:rsid w:val="00BE0398"/>
    <w:rsid w:val="00BE16BE"/>
    <w:rsid w:val="00BE40A4"/>
    <w:rsid w:val="00BE5738"/>
    <w:rsid w:val="00BE6623"/>
    <w:rsid w:val="00BE74DA"/>
    <w:rsid w:val="00BE78D9"/>
    <w:rsid w:val="00BF2C1C"/>
    <w:rsid w:val="00BF3C14"/>
    <w:rsid w:val="00BF439A"/>
    <w:rsid w:val="00C01C07"/>
    <w:rsid w:val="00C0267D"/>
    <w:rsid w:val="00C04626"/>
    <w:rsid w:val="00C04CA2"/>
    <w:rsid w:val="00C04D28"/>
    <w:rsid w:val="00C1283B"/>
    <w:rsid w:val="00C12B25"/>
    <w:rsid w:val="00C13015"/>
    <w:rsid w:val="00C13571"/>
    <w:rsid w:val="00C15E12"/>
    <w:rsid w:val="00C1774F"/>
    <w:rsid w:val="00C23054"/>
    <w:rsid w:val="00C24E66"/>
    <w:rsid w:val="00C305A6"/>
    <w:rsid w:val="00C34C8C"/>
    <w:rsid w:val="00C35ABC"/>
    <w:rsid w:val="00C432C0"/>
    <w:rsid w:val="00C46D13"/>
    <w:rsid w:val="00C50E4E"/>
    <w:rsid w:val="00C52C25"/>
    <w:rsid w:val="00C54107"/>
    <w:rsid w:val="00C56FA7"/>
    <w:rsid w:val="00C5761D"/>
    <w:rsid w:val="00C65306"/>
    <w:rsid w:val="00C67307"/>
    <w:rsid w:val="00C71891"/>
    <w:rsid w:val="00C7526E"/>
    <w:rsid w:val="00C83183"/>
    <w:rsid w:val="00C90979"/>
    <w:rsid w:val="00C9105F"/>
    <w:rsid w:val="00C91502"/>
    <w:rsid w:val="00C9254A"/>
    <w:rsid w:val="00C941F3"/>
    <w:rsid w:val="00C94E09"/>
    <w:rsid w:val="00C96727"/>
    <w:rsid w:val="00C96F12"/>
    <w:rsid w:val="00CA0385"/>
    <w:rsid w:val="00CB4DD5"/>
    <w:rsid w:val="00CB5772"/>
    <w:rsid w:val="00CD04F0"/>
    <w:rsid w:val="00CD0AF9"/>
    <w:rsid w:val="00CE2D02"/>
    <w:rsid w:val="00CF42FC"/>
    <w:rsid w:val="00CF66FA"/>
    <w:rsid w:val="00D00661"/>
    <w:rsid w:val="00D019A3"/>
    <w:rsid w:val="00D05C3E"/>
    <w:rsid w:val="00D05C9A"/>
    <w:rsid w:val="00D05E1B"/>
    <w:rsid w:val="00D06C5B"/>
    <w:rsid w:val="00D074B0"/>
    <w:rsid w:val="00D14279"/>
    <w:rsid w:val="00D1584C"/>
    <w:rsid w:val="00D165BB"/>
    <w:rsid w:val="00D22D5E"/>
    <w:rsid w:val="00D23547"/>
    <w:rsid w:val="00D25D2A"/>
    <w:rsid w:val="00D32C02"/>
    <w:rsid w:val="00D349B1"/>
    <w:rsid w:val="00D36C00"/>
    <w:rsid w:val="00D408B7"/>
    <w:rsid w:val="00D408D8"/>
    <w:rsid w:val="00D42932"/>
    <w:rsid w:val="00D44574"/>
    <w:rsid w:val="00D44D3C"/>
    <w:rsid w:val="00D45425"/>
    <w:rsid w:val="00D46D2E"/>
    <w:rsid w:val="00D5026C"/>
    <w:rsid w:val="00D50298"/>
    <w:rsid w:val="00D51AEE"/>
    <w:rsid w:val="00D55985"/>
    <w:rsid w:val="00D6021D"/>
    <w:rsid w:val="00D60543"/>
    <w:rsid w:val="00D61D68"/>
    <w:rsid w:val="00D621A9"/>
    <w:rsid w:val="00D62A0C"/>
    <w:rsid w:val="00D633EA"/>
    <w:rsid w:val="00D647A8"/>
    <w:rsid w:val="00D674FE"/>
    <w:rsid w:val="00D81FCD"/>
    <w:rsid w:val="00D85F62"/>
    <w:rsid w:val="00D86A63"/>
    <w:rsid w:val="00D9069B"/>
    <w:rsid w:val="00D93D17"/>
    <w:rsid w:val="00D9682D"/>
    <w:rsid w:val="00DA0161"/>
    <w:rsid w:val="00DA0443"/>
    <w:rsid w:val="00DA2F38"/>
    <w:rsid w:val="00DB028F"/>
    <w:rsid w:val="00DB0AE9"/>
    <w:rsid w:val="00DB27E0"/>
    <w:rsid w:val="00DB48D2"/>
    <w:rsid w:val="00DC311D"/>
    <w:rsid w:val="00DC5C0A"/>
    <w:rsid w:val="00DC672B"/>
    <w:rsid w:val="00DC6D80"/>
    <w:rsid w:val="00DD0EBE"/>
    <w:rsid w:val="00DD34CA"/>
    <w:rsid w:val="00DD36F0"/>
    <w:rsid w:val="00DD4318"/>
    <w:rsid w:val="00DD52BC"/>
    <w:rsid w:val="00DD6E41"/>
    <w:rsid w:val="00DE27AB"/>
    <w:rsid w:val="00DE33F3"/>
    <w:rsid w:val="00DE35BC"/>
    <w:rsid w:val="00DE37DC"/>
    <w:rsid w:val="00DE4215"/>
    <w:rsid w:val="00DF3409"/>
    <w:rsid w:val="00DF4205"/>
    <w:rsid w:val="00DF47ED"/>
    <w:rsid w:val="00DF7894"/>
    <w:rsid w:val="00E02D01"/>
    <w:rsid w:val="00E045DB"/>
    <w:rsid w:val="00E05A27"/>
    <w:rsid w:val="00E05A81"/>
    <w:rsid w:val="00E10104"/>
    <w:rsid w:val="00E14AE3"/>
    <w:rsid w:val="00E14BD3"/>
    <w:rsid w:val="00E154BB"/>
    <w:rsid w:val="00E166D4"/>
    <w:rsid w:val="00E230B3"/>
    <w:rsid w:val="00E23A32"/>
    <w:rsid w:val="00E24986"/>
    <w:rsid w:val="00E25912"/>
    <w:rsid w:val="00E3203A"/>
    <w:rsid w:val="00E3487B"/>
    <w:rsid w:val="00E34CE8"/>
    <w:rsid w:val="00E35C1B"/>
    <w:rsid w:val="00E41812"/>
    <w:rsid w:val="00E42C5F"/>
    <w:rsid w:val="00E50C21"/>
    <w:rsid w:val="00E50D68"/>
    <w:rsid w:val="00E54075"/>
    <w:rsid w:val="00E565E5"/>
    <w:rsid w:val="00E571BB"/>
    <w:rsid w:val="00E64B8C"/>
    <w:rsid w:val="00E727D0"/>
    <w:rsid w:val="00E9379D"/>
    <w:rsid w:val="00E9448A"/>
    <w:rsid w:val="00E96920"/>
    <w:rsid w:val="00E96A46"/>
    <w:rsid w:val="00E970D7"/>
    <w:rsid w:val="00EA04EA"/>
    <w:rsid w:val="00EA5C0E"/>
    <w:rsid w:val="00EA5EE0"/>
    <w:rsid w:val="00EB4144"/>
    <w:rsid w:val="00EC0B5A"/>
    <w:rsid w:val="00EC1075"/>
    <w:rsid w:val="00EC32B1"/>
    <w:rsid w:val="00ED0293"/>
    <w:rsid w:val="00EE4D84"/>
    <w:rsid w:val="00EE67EC"/>
    <w:rsid w:val="00EF13F7"/>
    <w:rsid w:val="00EF15AA"/>
    <w:rsid w:val="00EF2813"/>
    <w:rsid w:val="00F00557"/>
    <w:rsid w:val="00F0100F"/>
    <w:rsid w:val="00F012E3"/>
    <w:rsid w:val="00F031DB"/>
    <w:rsid w:val="00F03270"/>
    <w:rsid w:val="00F04AB0"/>
    <w:rsid w:val="00F062D7"/>
    <w:rsid w:val="00F06A47"/>
    <w:rsid w:val="00F07A92"/>
    <w:rsid w:val="00F1220E"/>
    <w:rsid w:val="00F125F2"/>
    <w:rsid w:val="00F1380F"/>
    <w:rsid w:val="00F20950"/>
    <w:rsid w:val="00F22644"/>
    <w:rsid w:val="00F231E4"/>
    <w:rsid w:val="00F27105"/>
    <w:rsid w:val="00F31889"/>
    <w:rsid w:val="00F34516"/>
    <w:rsid w:val="00F3510C"/>
    <w:rsid w:val="00F418EF"/>
    <w:rsid w:val="00F4272C"/>
    <w:rsid w:val="00F4366C"/>
    <w:rsid w:val="00F45CDF"/>
    <w:rsid w:val="00F47725"/>
    <w:rsid w:val="00F525B1"/>
    <w:rsid w:val="00F54182"/>
    <w:rsid w:val="00F55756"/>
    <w:rsid w:val="00F55781"/>
    <w:rsid w:val="00F57949"/>
    <w:rsid w:val="00F60756"/>
    <w:rsid w:val="00F61713"/>
    <w:rsid w:val="00F643C7"/>
    <w:rsid w:val="00F6675F"/>
    <w:rsid w:val="00F6699C"/>
    <w:rsid w:val="00F66D78"/>
    <w:rsid w:val="00F716C9"/>
    <w:rsid w:val="00F745F2"/>
    <w:rsid w:val="00F83FAC"/>
    <w:rsid w:val="00F8658B"/>
    <w:rsid w:val="00F86B97"/>
    <w:rsid w:val="00F871F1"/>
    <w:rsid w:val="00F95C45"/>
    <w:rsid w:val="00FA119A"/>
    <w:rsid w:val="00FA1DD5"/>
    <w:rsid w:val="00FA3C25"/>
    <w:rsid w:val="00FA4350"/>
    <w:rsid w:val="00FA5833"/>
    <w:rsid w:val="00FA7A40"/>
    <w:rsid w:val="00FB13B6"/>
    <w:rsid w:val="00FB319D"/>
    <w:rsid w:val="00FB7F66"/>
    <w:rsid w:val="00FC0589"/>
    <w:rsid w:val="00FC219C"/>
    <w:rsid w:val="00FC4B4F"/>
    <w:rsid w:val="00FD4991"/>
    <w:rsid w:val="00FE0805"/>
    <w:rsid w:val="00FE2432"/>
    <w:rsid w:val="00FE2EA7"/>
    <w:rsid w:val="00FE4AF5"/>
    <w:rsid w:val="00FE5EA4"/>
    <w:rsid w:val="00FF0CC3"/>
    <w:rsid w:val="00FF187F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D4B16"/>
  <w15:docId w15:val="{0335EA2A-F6F9-450F-B894-7D6F9636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20071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0B2166"/>
    <w:pPr>
      <w:keepNext/>
      <w:jc w:val="both"/>
      <w:outlineLvl w:val="1"/>
    </w:pPr>
    <w:rPr>
      <w:u w:val="single"/>
    </w:rPr>
  </w:style>
  <w:style w:type="paragraph" w:styleId="Nadpis6">
    <w:name w:val="heading 6"/>
    <w:basedOn w:val="Normln"/>
    <w:next w:val="Normln"/>
    <w:link w:val="Nadpis6Char"/>
    <w:qFormat/>
    <w:rsid w:val="000B2166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prostOZV">
    <w:name w:val="styl pro Část OZV"/>
    <w:basedOn w:val="Normln"/>
    <w:rsid w:val="000B2166"/>
    <w:pPr>
      <w:spacing w:before="440" w:after="120"/>
      <w:jc w:val="center"/>
      <w:outlineLvl w:val="0"/>
    </w:pPr>
    <w:rPr>
      <w:b/>
      <w:bCs/>
      <w:kern w:val="36"/>
      <w:sz w:val="28"/>
      <w:szCs w:val="20"/>
    </w:rPr>
  </w:style>
  <w:style w:type="paragraph" w:customStyle="1" w:styleId="slalnk">
    <w:name w:val="Čísla článků"/>
    <w:basedOn w:val="Normln"/>
    <w:rsid w:val="000B2166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0B2166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0B2166"/>
    <w:pPr>
      <w:keepLines/>
      <w:numPr>
        <w:numId w:val="1"/>
      </w:numPr>
      <w:spacing w:after="60"/>
      <w:jc w:val="both"/>
    </w:pPr>
  </w:style>
  <w:style w:type="paragraph" w:customStyle="1" w:styleId="NzevstiOZV">
    <w:name w:val="Název části OZV"/>
    <w:basedOn w:val="Normln"/>
    <w:rsid w:val="000B2166"/>
    <w:pPr>
      <w:spacing w:after="360"/>
      <w:jc w:val="center"/>
    </w:pPr>
    <w:rPr>
      <w:b/>
      <w:sz w:val="28"/>
    </w:rPr>
  </w:style>
  <w:style w:type="character" w:customStyle="1" w:styleId="Nadpis2Char">
    <w:name w:val="Nadpis 2 Char"/>
    <w:link w:val="Nadpis2"/>
    <w:semiHidden/>
    <w:rsid w:val="000B2166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0B216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0B2166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0B2166"/>
    <w:pPr>
      <w:spacing w:after="120"/>
    </w:pPr>
  </w:style>
  <w:style w:type="character" w:customStyle="1" w:styleId="ZkladntextChar">
    <w:name w:val="Základní text Char"/>
    <w:link w:val="Zkladntext"/>
    <w:rsid w:val="000B2166"/>
    <w:rPr>
      <w:sz w:val="24"/>
      <w:szCs w:val="24"/>
      <w:lang w:val="cs-CZ" w:eastAsia="cs-CZ" w:bidi="ar-SA"/>
    </w:rPr>
  </w:style>
  <w:style w:type="paragraph" w:customStyle="1" w:styleId="NormlnIMP">
    <w:name w:val="Normální_IMP"/>
    <w:basedOn w:val="Normln"/>
    <w:rsid w:val="000B2166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styleId="Textpoznpodarou">
    <w:name w:val="footnote text"/>
    <w:basedOn w:val="Normln"/>
    <w:link w:val="TextpoznpodarouChar"/>
    <w:semiHidden/>
    <w:rsid w:val="000B2166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0B2166"/>
    <w:rPr>
      <w:noProof/>
      <w:lang w:val="cs-CZ" w:eastAsia="cs-CZ" w:bidi="ar-SA"/>
    </w:rPr>
  </w:style>
  <w:style w:type="character" w:styleId="Znakapoznpodarou">
    <w:name w:val="footnote reference"/>
    <w:semiHidden/>
    <w:rsid w:val="000B2166"/>
    <w:rPr>
      <w:vertAlign w:val="superscript"/>
    </w:rPr>
  </w:style>
  <w:style w:type="paragraph" w:styleId="Zkladntext3">
    <w:name w:val="Body Text 3"/>
    <w:basedOn w:val="Normln"/>
    <w:link w:val="Zkladntext3Char"/>
    <w:semiHidden/>
    <w:rsid w:val="000B216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semiHidden/>
    <w:rsid w:val="000B2166"/>
    <w:rPr>
      <w:sz w:val="16"/>
      <w:szCs w:val="16"/>
      <w:lang w:val="cs-CZ" w:eastAsia="cs-CZ" w:bidi="ar-SA"/>
    </w:rPr>
  </w:style>
  <w:style w:type="character" w:customStyle="1" w:styleId="Nadpis6Char">
    <w:name w:val="Nadpis 6 Char"/>
    <w:link w:val="Nadpis6"/>
    <w:semiHidden/>
    <w:rsid w:val="000B2166"/>
    <w:rPr>
      <w:rFonts w:ascii="Calibri" w:hAnsi="Calibri" w:cs="Calibri"/>
      <w:b/>
      <w:bCs/>
      <w:sz w:val="22"/>
      <w:szCs w:val="22"/>
      <w:lang w:val="cs-CZ" w:eastAsia="cs-CZ" w:bidi="ar-SA"/>
    </w:rPr>
  </w:style>
  <w:style w:type="paragraph" w:styleId="Zkladntextodsazen">
    <w:name w:val="Body Text Indent"/>
    <w:basedOn w:val="Normln"/>
    <w:rsid w:val="000B2166"/>
    <w:pPr>
      <w:spacing w:after="120"/>
      <w:ind w:left="283"/>
    </w:pPr>
  </w:style>
  <w:style w:type="paragraph" w:styleId="Zpat">
    <w:name w:val="footer"/>
    <w:basedOn w:val="Normln"/>
    <w:rsid w:val="000B216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B2166"/>
  </w:style>
  <w:style w:type="character" w:customStyle="1" w:styleId="CharChar2">
    <w:name w:val="Char Char2"/>
    <w:semiHidden/>
    <w:rsid w:val="00D05C3E"/>
    <w:rPr>
      <w:sz w:val="16"/>
      <w:szCs w:val="16"/>
      <w:lang w:val="cs-CZ" w:eastAsia="cs-CZ" w:bidi="ar-SA"/>
    </w:rPr>
  </w:style>
  <w:style w:type="paragraph" w:styleId="Textbubliny">
    <w:name w:val="Balloon Text"/>
    <w:basedOn w:val="Normln"/>
    <w:semiHidden/>
    <w:rsid w:val="006A117C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rsid w:val="00345F0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345F01"/>
    <w:rPr>
      <w:sz w:val="24"/>
      <w:szCs w:val="24"/>
    </w:rPr>
  </w:style>
  <w:style w:type="paragraph" w:customStyle="1" w:styleId="Hlava">
    <w:name w:val="Hlava"/>
    <w:basedOn w:val="Normln"/>
    <w:rsid w:val="00054F3C"/>
    <w:pPr>
      <w:autoSpaceDE w:val="0"/>
      <w:autoSpaceDN w:val="0"/>
      <w:spacing w:before="240"/>
      <w:jc w:val="center"/>
    </w:pPr>
    <w:rPr>
      <w:rFonts w:ascii="Arial" w:hAnsi="Arial" w:cs="Arial"/>
    </w:rPr>
  </w:style>
  <w:style w:type="paragraph" w:customStyle="1" w:styleId="Seznamoslovan">
    <w:name w:val="Seznam očíslovaný~"/>
    <w:basedOn w:val="Normln"/>
    <w:rsid w:val="00C305A6"/>
    <w:pPr>
      <w:numPr>
        <w:numId w:val="14"/>
      </w:num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Rozloendokumentu">
    <w:name w:val="Document Map"/>
    <w:basedOn w:val="Normln"/>
    <w:semiHidden/>
    <w:rsid w:val="000D152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m">
    <w:name w:val="mm"/>
    <w:semiHidden/>
    <w:rsid w:val="00D1584C"/>
    <w:rPr>
      <w:rFonts w:ascii="Arial" w:hAnsi="Arial" w:cs="Arial"/>
      <w:color w:val="auto"/>
      <w:sz w:val="20"/>
      <w:szCs w:val="20"/>
    </w:rPr>
  </w:style>
  <w:style w:type="table" w:styleId="Mkatabulky">
    <w:name w:val="Table Grid"/>
    <w:basedOn w:val="Normlntabulka"/>
    <w:rsid w:val="00D85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C1283B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283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283B"/>
  </w:style>
  <w:style w:type="paragraph" w:styleId="Pedmtkomente">
    <w:name w:val="annotation subject"/>
    <w:basedOn w:val="Textkomente"/>
    <w:next w:val="Textkomente"/>
    <w:link w:val="PedmtkomenteChar"/>
    <w:rsid w:val="00C1283B"/>
    <w:rPr>
      <w:b/>
      <w:bCs/>
    </w:rPr>
  </w:style>
  <w:style w:type="character" w:customStyle="1" w:styleId="PedmtkomenteChar">
    <w:name w:val="Předmět komentáře Char"/>
    <w:link w:val="Pedmtkomente"/>
    <w:rsid w:val="00C1283B"/>
    <w:rPr>
      <w:b/>
      <w:bCs/>
    </w:rPr>
  </w:style>
  <w:style w:type="paragraph" w:styleId="Odstavecseseznamem">
    <w:name w:val="List Paragraph"/>
    <w:basedOn w:val="Normln"/>
    <w:uiPriority w:val="34"/>
    <w:qFormat/>
    <w:rsid w:val="0021701B"/>
    <w:pPr>
      <w:ind w:left="720"/>
      <w:contextualSpacing/>
    </w:pPr>
  </w:style>
  <w:style w:type="paragraph" w:styleId="Bezmezer">
    <w:name w:val="No Spacing"/>
    <w:uiPriority w:val="1"/>
    <w:qFormat/>
    <w:rsid w:val="00D61D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61443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8091314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</w:div>
          </w:divsChild>
        </w:div>
      </w:divsChild>
    </w:div>
    <w:div w:id="4708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79586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13501764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</w:div>
          </w:divsChild>
        </w:div>
      </w:divsChild>
    </w:div>
    <w:div w:id="1084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7660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3793543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4095423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3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8543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600945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10708817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3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887">
          <w:marLeft w:val="0"/>
          <w:marRight w:val="0"/>
          <w:marTop w:val="100"/>
          <w:marBottom w:val="1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88819074">
              <w:marLeft w:val="0"/>
              <w:marRight w:val="0"/>
              <w:marTop w:val="0"/>
              <w:marBottom w:val="0"/>
              <w:divBdr>
                <w:top w:val="single" w:sz="2" w:space="11" w:color="000000"/>
                <w:left w:val="single" w:sz="2" w:space="11" w:color="000000"/>
                <w:bottom w:val="single" w:sz="2" w:space="11" w:color="000000"/>
                <w:right w:val="single" w:sz="2" w:space="11" w:color="000000"/>
              </w:divBdr>
              <w:divsChild>
                <w:div w:id="10398611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4DAE1-AE0B-4258-9685-EB2826F0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Žemlová Hana, JUDr.</dc:creator>
  <cp:lastModifiedBy>Obec Sestajovice</cp:lastModifiedBy>
  <cp:revision>2</cp:revision>
  <cp:lastPrinted>2022-12-13T12:48:00Z</cp:lastPrinted>
  <dcterms:created xsi:type="dcterms:W3CDTF">2022-12-13T12:53:00Z</dcterms:created>
  <dcterms:modified xsi:type="dcterms:W3CDTF">2022-12-13T12:53:00Z</dcterms:modified>
</cp:coreProperties>
</file>